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60C5" w:rsidRPr="00AA5AE4" w:rsidRDefault="00B36332" w:rsidP="004E60C5">
      <w:pPr>
        <w:keepNext/>
        <w:tabs>
          <w:tab w:val="left" w:pos="0"/>
        </w:tabs>
        <w:autoSpaceDE w:val="0"/>
        <w:autoSpaceDN w:val="0"/>
        <w:spacing w:line="288" w:lineRule="auto"/>
        <w:jc w:val="center"/>
        <w:outlineLvl w:val="0"/>
        <w:rPr>
          <w:b/>
          <w:bCs/>
          <w:sz w:val="28"/>
          <w:szCs w:val="28"/>
          <w:lang w:val="uk-UA"/>
        </w:rPr>
      </w:pPr>
      <w:r w:rsidRPr="00B36332">
        <w:rPr>
          <w:b/>
          <w:bCs/>
          <w:noProof/>
          <w:sz w:val="28"/>
          <w:szCs w:val="28"/>
          <w:lang w:val="uk-UA" w:eastAsia="zh-CN" w:bidi="mn-Mong-CN"/>
        </w:rPr>
        <w:pict>
          <v:rect id="_x0000_s1448" style="position:absolute;left:0;text-align:left;margin-left:226.85pt;margin-top:-36.75pt;width:43.2pt;height:28.8pt;z-index:251652096" stroked="f"/>
        </w:pict>
      </w:r>
      <w:r w:rsidR="004E60C5" w:rsidRPr="00AA5AE4">
        <w:rPr>
          <w:b/>
          <w:bCs/>
          <w:sz w:val="28"/>
          <w:szCs w:val="28"/>
          <w:lang w:val="uk-UA"/>
        </w:rPr>
        <w:t xml:space="preserve">МІНІСТЕРСТВО ОСВІТИ І НАУКИ УКРАЇНИ </w:t>
      </w:r>
    </w:p>
    <w:p w:rsidR="004E60C5" w:rsidRPr="00AA5AE4" w:rsidRDefault="004E60C5" w:rsidP="004E60C5">
      <w:pPr>
        <w:keepNext/>
        <w:autoSpaceDE w:val="0"/>
        <w:autoSpaceDN w:val="0"/>
        <w:spacing w:line="288" w:lineRule="auto"/>
        <w:jc w:val="center"/>
        <w:outlineLvl w:val="1"/>
        <w:rPr>
          <w:b/>
          <w:bCs/>
          <w:sz w:val="28"/>
          <w:szCs w:val="28"/>
          <w:lang w:val="uk-UA"/>
        </w:rPr>
      </w:pPr>
      <w:r w:rsidRPr="00AA5AE4">
        <w:rPr>
          <w:b/>
          <w:bCs/>
          <w:sz w:val="28"/>
          <w:szCs w:val="28"/>
          <w:lang w:val="uk-UA"/>
        </w:rPr>
        <w:t>Національний університет “Львівська політехніка”</w:t>
      </w:r>
    </w:p>
    <w:p w:rsidR="004E60C5" w:rsidRPr="00AA5AE4" w:rsidRDefault="00561B71" w:rsidP="002265CC">
      <w:pPr>
        <w:spacing w:line="288" w:lineRule="auto"/>
        <w:jc w:val="right"/>
        <w:rPr>
          <w:b/>
          <w:bCs/>
          <w:sz w:val="28"/>
          <w:szCs w:val="28"/>
          <w:lang w:val="uk-UA"/>
        </w:rPr>
      </w:pPr>
      <w:r w:rsidRPr="00561B71">
        <w:rPr>
          <w:noProof/>
        </w:rPr>
        <w:drawing>
          <wp:inline distT="0" distB="0" distL="0" distR="0">
            <wp:extent cx="1729740" cy="779144"/>
            <wp:effectExtent l="19050" t="0" r="381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47515" cy="787150"/>
                    </a:xfrm>
                    <a:prstGeom prst="rect">
                      <a:avLst/>
                    </a:prstGeom>
                    <a:noFill/>
                    <a:ln w="9525">
                      <a:noFill/>
                      <a:miter lim="800000"/>
                      <a:headEnd/>
                      <a:tailEnd/>
                    </a:ln>
                  </pic:spPr>
                </pic:pic>
              </a:graphicData>
            </a:graphic>
          </wp:inline>
        </w:drawing>
      </w:r>
    </w:p>
    <w:p w:rsidR="004E60C5" w:rsidRPr="00AA5AE4" w:rsidRDefault="004E60C5" w:rsidP="004E60C5">
      <w:pPr>
        <w:jc w:val="center"/>
        <w:rPr>
          <w:b/>
          <w:bCs/>
          <w:sz w:val="28"/>
          <w:szCs w:val="28"/>
          <w:lang w:val="uk-UA"/>
        </w:rPr>
      </w:pPr>
      <w:r w:rsidRPr="00AA5AE4">
        <w:rPr>
          <w:b/>
          <w:bCs/>
          <w:sz w:val="28"/>
          <w:szCs w:val="28"/>
          <w:lang w:val="uk-UA"/>
        </w:rPr>
        <w:t>Коломієць Олексій Леонідович</w:t>
      </w:r>
    </w:p>
    <w:p w:rsidR="004E60C5" w:rsidRPr="00AA5AE4" w:rsidRDefault="004E60C5" w:rsidP="004E60C5">
      <w:pPr>
        <w:jc w:val="center"/>
        <w:rPr>
          <w:b/>
          <w:bCs/>
          <w:sz w:val="28"/>
          <w:szCs w:val="28"/>
          <w:lang w:val="uk-UA"/>
        </w:rPr>
      </w:pPr>
    </w:p>
    <w:p w:rsidR="004E60C5" w:rsidRPr="00AA5AE4" w:rsidRDefault="004E60C5" w:rsidP="004E60C5">
      <w:pPr>
        <w:jc w:val="center"/>
        <w:rPr>
          <w:b/>
          <w:bCs/>
          <w:sz w:val="28"/>
          <w:szCs w:val="28"/>
          <w:lang w:val="uk-UA"/>
        </w:rPr>
      </w:pPr>
    </w:p>
    <w:p w:rsidR="004E60C5" w:rsidRPr="00AA5AE4" w:rsidRDefault="004E60C5" w:rsidP="004E60C5">
      <w:pPr>
        <w:jc w:val="center"/>
        <w:rPr>
          <w:b/>
          <w:bCs/>
          <w:sz w:val="28"/>
          <w:szCs w:val="28"/>
          <w:lang w:val="uk-UA"/>
        </w:rPr>
      </w:pPr>
    </w:p>
    <w:p w:rsidR="004E60C5" w:rsidRPr="00AA5AE4" w:rsidRDefault="004E60C5" w:rsidP="004E60C5">
      <w:pPr>
        <w:spacing w:line="288" w:lineRule="auto"/>
        <w:ind w:firstLine="284"/>
        <w:jc w:val="both"/>
        <w:rPr>
          <w:b/>
          <w:bCs/>
          <w:sz w:val="28"/>
          <w:szCs w:val="28"/>
          <w:lang w:val="uk-UA"/>
        </w:rPr>
      </w:pPr>
    </w:p>
    <w:p w:rsidR="004E60C5" w:rsidRPr="00AA5AE4" w:rsidRDefault="004E60C5" w:rsidP="004E60C5">
      <w:pPr>
        <w:spacing w:line="288" w:lineRule="auto"/>
        <w:ind w:firstLine="284"/>
        <w:jc w:val="right"/>
        <w:rPr>
          <w:b/>
          <w:bCs/>
          <w:sz w:val="28"/>
          <w:szCs w:val="28"/>
          <w:lang w:val="uk-UA"/>
        </w:rPr>
      </w:pPr>
      <w:r w:rsidRPr="00AA5AE4">
        <w:rPr>
          <w:b/>
          <w:sz w:val="28"/>
          <w:szCs w:val="28"/>
          <w:lang w:val="uk-UA"/>
        </w:rPr>
        <w:t xml:space="preserve">УДК </w:t>
      </w:r>
      <w:r w:rsidR="00857FEC">
        <w:rPr>
          <w:b/>
          <w:sz w:val="28"/>
          <w:szCs w:val="28"/>
          <w:lang w:val="uk-UA"/>
        </w:rPr>
        <w:t>005-026.15:621</w:t>
      </w:r>
    </w:p>
    <w:p w:rsidR="004E60C5" w:rsidRPr="00AA5AE4" w:rsidRDefault="004E60C5" w:rsidP="004E60C5">
      <w:pPr>
        <w:spacing w:line="288" w:lineRule="auto"/>
        <w:ind w:firstLine="284"/>
        <w:jc w:val="both"/>
        <w:rPr>
          <w:b/>
          <w:bCs/>
          <w:sz w:val="28"/>
          <w:szCs w:val="28"/>
          <w:lang w:val="uk-UA"/>
        </w:rPr>
      </w:pPr>
    </w:p>
    <w:p w:rsidR="004E60C5" w:rsidRPr="00AA5AE4" w:rsidRDefault="004E60C5" w:rsidP="004E60C5">
      <w:pPr>
        <w:spacing w:line="288" w:lineRule="auto"/>
        <w:jc w:val="center"/>
        <w:rPr>
          <w:b/>
          <w:bCs/>
          <w:sz w:val="28"/>
          <w:szCs w:val="28"/>
          <w:lang w:val="uk-UA"/>
        </w:rPr>
      </w:pPr>
      <w:r w:rsidRPr="00AA5AE4">
        <w:rPr>
          <w:b/>
          <w:sz w:val="28"/>
          <w:szCs w:val="28"/>
          <w:lang w:val="uk-UA"/>
        </w:rPr>
        <w:t>РОЗВИТ</w:t>
      </w:r>
      <w:r w:rsidRPr="00AA5AE4">
        <w:rPr>
          <w:b/>
          <w:sz w:val="28"/>
          <w:szCs w:val="28"/>
          <w:lang w:val="en-US"/>
        </w:rPr>
        <w:t>O</w:t>
      </w:r>
      <w:r w:rsidRPr="00AA5AE4">
        <w:rPr>
          <w:b/>
          <w:sz w:val="28"/>
          <w:szCs w:val="28"/>
          <w:lang w:val="uk-UA"/>
        </w:rPr>
        <w:t>К ЕВРИСТИЧНИХ ФУНКЦІЙ У СИСТЕМІ МЕНЕДЖМЕНТУ МАШИНОБУДІВНОГО</w:t>
      </w:r>
      <w:r w:rsidRPr="00E61B86">
        <w:rPr>
          <w:b/>
          <w:sz w:val="28"/>
          <w:szCs w:val="28"/>
          <w:lang w:val="uk-UA"/>
        </w:rPr>
        <w:t xml:space="preserve"> </w:t>
      </w:r>
      <w:r w:rsidRPr="00AA5AE4">
        <w:rPr>
          <w:b/>
          <w:sz w:val="28"/>
          <w:szCs w:val="28"/>
          <w:lang w:val="uk-UA"/>
        </w:rPr>
        <w:t>ПІДПРИЄМСТВА</w:t>
      </w:r>
    </w:p>
    <w:p w:rsidR="004E60C5" w:rsidRPr="00AA5AE4" w:rsidRDefault="004E60C5" w:rsidP="004E60C5">
      <w:pPr>
        <w:spacing w:line="288" w:lineRule="auto"/>
        <w:jc w:val="center"/>
        <w:rPr>
          <w:b/>
          <w:bCs/>
          <w:sz w:val="28"/>
          <w:szCs w:val="28"/>
          <w:lang w:val="uk-UA"/>
        </w:rPr>
      </w:pPr>
    </w:p>
    <w:p w:rsidR="004E60C5" w:rsidRPr="00AA5AE4" w:rsidRDefault="004E60C5" w:rsidP="004E60C5">
      <w:pPr>
        <w:spacing w:line="288" w:lineRule="auto"/>
        <w:jc w:val="center"/>
        <w:rPr>
          <w:b/>
          <w:bCs/>
          <w:sz w:val="28"/>
          <w:szCs w:val="28"/>
          <w:lang w:val="uk-UA"/>
        </w:rPr>
      </w:pPr>
      <w:r w:rsidRPr="00AA5AE4">
        <w:rPr>
          <w:b/>
          <w:bCs/>
          <w:sz w:val="28"/>
          <w:szCs w:val="28"/>
          <w:lang w:val="uk-UA"/>
        </w:rPr>
        <w:t xml:space="preserve">Спеціальність 08.00.04 – економіка </w:t>
      </w:r>
      <w:r w:rsidR="002265CC" w:rsidRPr="00AA5AE4">
        <w:rPr>
          <w:b/>
          <w:bCs/>
          <w:sz w:val="28"/>
          <w:szCs w:val="28"/>
          <w:lang w:val="uk-UA"/>
        </w:rPr>
        <w:t>та</w:t>
      </w:r>
      <w:r w:rsidRPr="00AA5AE4">
        <w:rPr>
          <w:b/>
          <w:bCs/>
          <w:sz w:val="28"/>
          <w:szCs w:val="28"/>
          <w:lang w:val="uk-UA"/>
        </w:rPr>
        <w:t xml:space="preserve"> управління підприємствами</w:t>
      </w:r>
    </w:p>
    <w:p w:rsidR="004E60C5" w:rsidRPr="00AA5AE4" w:rsidRDefault="004E60C5" w:rsidP="004E60C5">
      <w:pPr>
        <w:spacing w:line="288" w:lineRule="auto"/>
        <w:ind w:firstLine="284"/>
        <w:jc w:val="center"/>
        <w:rPr>
          <w:b/>
          <w:sz w:val="28"/>
          <w:szCs w:val="28"/>
          <w:lang w:val="uk-UA"/>
        </w:rPr>
      </w:pPr>
      <w:r w:rsidRPr="00AA5AE4">
        <w:rPr>
          <w:b/>
          <w:sz w:val="28"/>
          <w:szCs w:val="28"/>
          <w:lang w:val="uk-UA"/>
        </w:rPr>
        <w:t>(за видами економічної діяльності)</w:t>
      </w:r>
    </w:p>
    <w:p w:rsidR="004E60C5" w:rsidRPr="00AA5AE4" w:rsidRDefault="004E60C5" w:rsidP="004E60C5">
      <w:pPr>
        <w:spacing w:line="288" w:lineRule="auto"/>
        <w:jc w:val="center"/>
        <w:rPr>
          <w:b/>
          <w:bCs/>
          <w:sz w:val="28"/>
          <w:szCs w:val="28"/>
          <w:lang w:val="uk-UA"/>
        </w:rPr>
      </w:pPr>
    </w:p>
    <w:p w:rsidR="004E60C5" w:rsidRPr="00AA5AE4" w:rsidRDefault="004E60C5" w:rsidP="004E60C5">
      <w:pPr>
        <w:spacing w:line="360" w:lineRule="auto"/>
        <w:jc w:val="center"/>
        <w:rPr>
          <w:b/>
          <w:bCs/>
          <w:sz w:val="28"/>
          <w:szCs w:val="28"/>
          <w:lang w:val="uk-UA"/>
        </w:rPr>
      </w:pPr>
    </w:p>
    <w:p w:rsidR="004E60C5" w:rsidRPr="00AA5AE4" w:rsidRDefault="004E60C5" w:rsidP="004E60C5">
      <w:pPr>
        <w:spacing w:line="360" w:lineRule="auto"/>
        <w:jc w:val="center"/>
        <w:rPr>
          <w:b/>
          <w:bCs/>
          <w:sz w:val="28"/>
          <w:szCs w:val="28"/>
          <w:lang w:val="uk-UA"/>
        </w:rPr>
      </w:pPr>
    </w:p>
    <w:p w:rsidR="004E60C5" w:rsidRPr="00AA5AE4" w:rsidRDefault="004E60C5" w:rsidP="004E60C5">
      <w:pPr>
        <w:spacing w:line="360" w:lineRule="auto"/>
        <w:jc w:val="center"/>
        <w:rPr>
          <w:b/>
          <w:bCs/>
          <w:sz w:val="28"/>
          <w:szCs w:val="28"/>
          <w:lang w:val="uk-UA"/>
        </w:rPr>
      </w:pPr>
      <w:r w:rsidRPr="00AA5AE4">
        <w:rPr>
          <w:b/>
          <w:bCs/>
          <w:sz w:val="28"/>
          <w:szCs w:val="28"/>
          <w:lang w:val="uk-UA"/>
        </w:rPr>
        <w:t>Автореферат</w:t>
      </w:r>
    </w:p>
    <w:p w:rsidR="004E60C5" w:rsidRPr="00AA5AE4" w:rsidRDefault="004E60C5" w:rsidP="004E60C5">
      <w:pPr>
        <w:autoSpaceDE w:val="0"/>
        <w:autoSpaceDN w:val="0"/>
        <w:spacing w:line="360" w:lineRule="auto"/>
        <w:jc w:val="center"/>
        <w:rPr>
          <w:b/>
          <w:bCs/>
          <w:sz w:val="28"/>
          <w:szCs w:val="28"/>
          <w:lang w:val="uk-UA"/>
        </w:rPr>
      </w:pPr>
      <w:r w:rsidRPr="00AA5AE4">
        <w:rPr>
          <w:b/>
          <w:bCs/>
          <w:sz w:val="28"/>
          <w:szCs w:val="28"/>
          <w:lang w:val="uk-UA"/>
        </w:rPr>
        <w:t>дисертації на здобуття наукового ступеня</w:t>
      </w:r>
    </w:p>
    <w:p w:rsidR="004E60C5" w:rsidRPr="00AA5AE4" w:rsidRDefault="004E60C5" w:rsidP="004E60C5">
      <w:pPr>
        <w:autoSpaceDE w:val="0"/>
        <w:autoSpaceDN w:val="0"/>
        <w:spacing w:line="360" w:lineRule="auto"/>
        <w:jc w:val="center"/>
        <w:rPr>
          <w:b/>
          <w:bCs/>
          <w:sz w:val="28"/>
          <w:szCs w:val="28"/>
          <w:lang w:val="uk-UA"/>
        </w:rPr>
      </w:pPr>
      <w:r w:rsidRPr="00AA5AE4">
        <w:rPr>
          <w:b/>
          <w:bCs/>
          <w:sz w:val="28"/>
          <w:szCs w:val="28"/>
          <w:lang w:val="uk-UA"/>
        </w:rPr>
        <w:t>кандидата економічних наук</w:t>
      </w:r>
    </w:p>
    <w:p w:rsidR="004E60C5" w:rsidRPr="00AA5AE4" w:rsidRDefault="004E60C5" w:rsidP="004E60C5">
      <w:pPr>
        <w:autoSpaceDE w:val="0"/>
        <w:autoSpaceDN w:val="0"/>
        <w:spacing w:line="360" w:lineRule="auto"/>
        <w:jc w:val="center"/>
        <w:rPr>
          <w:b/>
          <w:bCs/>
          <w:sz w:val="28"/>
          <w:szCs w:val="28"/>
          <w:lang w:val="uk-UA"/>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rPr>
      </w:pPr>
    </w:p>
    <w:p w:rsidR="004E60C5" w:rsidRPr="00AA5AE4" w:rsidRDefault="004E60C5" w:rsidP="004E60C5">
      <w:pPr>
        <w:autoSpaceDE w:val="0"/>
        <w:autoSpaceDN w:val="0"/>
        <w:spacing w:line="360" w:lineRule="auto"/>
        <w:rPr>
          <w:b/>
          <w:bCs/>
          <w:sz w:val="28"/>
          <w:szCs w:val="28"/>
        </w:rPr>
      </w:pPr>
    </w:p>
    <w:p w:rsidR="004E60C5" w:rsidRPr="00AA5AE4" w:rsidRDefault="004E60C5" w:rsidP="004E60C5">
      <w:pPr>
        <w:autoSpaceDE w:val="0"/>
        <w:autoSpaceDN w:val="0"/>
        <w:spacing w:line="360" w:lineRule="auto"/>
        <w:rPr>
          <w:b/>
          <w:bCs/>
          <w:sz w:val="28"/>
          <w:szCs w:val="28"/>
        </w:rPr>
      </w:pPr>
    </w:p>
    <w:p w:rsidR="004E60C5" w:rsidRPr="00AA5AE4" w:rsidRDefault="004E60C5" w:rsidP="004E60C5">
      <w:pPr>
        <w:autoSpaceDE w:val="0"/>
        <w:autoSpaceDN w:val="0"/>
        <w:spacing w:line="360" w:lineRule="auto"/>
        <w:rPr>
          <w:b/>
          <w:bCs/>
          <w:sz w:val="28"/>
          <w:szCs w:val="28"/>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jc w:val="center"/>
        <w:rPr>
          <w:b/>
          <w:bCs/>
          <w:sz w:val="28"/>
          <w:szCs w:val="28"/>
          <w:lang w:val="uk-UA"/>
        </w:rPr>
      </w:pPr>
      <w:r w:rsidRPr="00AA5AE4">
        <w:rPr>
          <w:b/>
          <w:bCs/>
          <w:sz w:val="28"/>
          <w:szCs w:val="28"/>
          <w:lang w:val="uk-UA"/>
        </w:rPr>
        <w:t>Львів - 2014</w:t>
      </w:r>
    </w:p>
    <w:p w:rsidR="004E60C5" w:rsidRPr="00AA5AE4" w:rsidRDefault="004E60C5" w:rsidP="004E60C5">
      <w:pPr>
        <w:autoSpaceDE w:val="0"/>
        <w:autoSpaceDN w:val="0"/>
        <w:spacing w:line="360" w:lineRule="auto"/>
        <w:rPr>
          <w:b/>
          <w:bCs/>
          <w:sz w:val="28"/>
          <w:szCs w:val="28"/>
          <w:lang w:val="uk-UA"/>
        </w:rPr>
        <w:sectPr w:rsidR="004E60C5" w:rsidRPr="00AA5AE4" w:rsidSect="004E60C5">
          <w:headerReference w:type="even" r:id="rId8"/>
          <w:headerReference w:type="default" r:id="rId9"/>
          <w:pgSz w:w="11906" w:h="16838"/>
          <w:pgMar w:top="1134" w:right="851" w:bottom="1134" w:left="1134" w:header="709" w:footer="709" w:gutter="0"/>
          <w:pgNumType w:start="1"/>
          <w:cols w:space="708"/>
          <w:docGrid w:linePitch="360"/>
        </w:sectPr>
      </w:pPr>
    </w:p>
    <w:p w:rsidR="004E60C5" w:rsidRPr="00AA5AE4" w:rsidRDefault="004E60C5" w:rsidP="004E60C5">
      <w:pPr>
        <w:autoSpaceDE w:val="0"/>
        <w:autoSpaceDN w:val="0"/>
        <w:spacing w:line="360" w:lineRule="auto"/>
        <w:rPr>
          <w:b/>
          <w:bCs/>
          <w:sz w:val="28"/>
          <w:szCs w:val="28"/>
          <w:lang w:val="uk-UA"/>
        </w:rPr>
        <w:sectPr w:rsidR="004E60C5" w:rsidRPr="00AA5AE4" w:rsidSect="004E60C5">
          <w:type w:val="continuous"/>
          <w:pgSz w:w="11906" w:h="16838"/>
          <w:pgMar w:top="1134" w:right="851" w:bottom="1134" w:left="1134" w:header="709" w:footer="709" w:gutter="0"/>
          <w:pgNumType w:start="1"/>
          <w:cols w:space="708"/>
          <w:docGrid w:linePitch="360"/>
        </w:sectPr>
      </w:pPr>
    </w:p>
    <w:p w:rsidR="004E60C5" w:rsidRPr="00AA5AE4" w:rsidRDefault="004E60C5" w:rsidP="004E60C5">
      <w:pPr>
        <w:autoSpaceDE w:val="0"/>
        <w:autoSpaceDN w:val="0"/>
        <w:spacing w:line="360" w:lineRule="auto"/>
        <w:rPr>
          <w:b/>
          <w:bCs/>
          <w:sz w:val="28"/>
          <w:szCs w:val="28"/>
          <w:lang w:val="uk-UA"/>
        </w:rPr>
        <w:sectPr w:rsidR="004E60C5" w:rsidRPr="00AA5AE4" w:rsidSect="004E60C5">
          <w:type w:val="continuous"/>
          <w:pgSz w:w="11906" w:h="16838"/>
          <w:pgMar w:top="1134" w:right="851" w:bottom="1134" w:left="1134" w:header="709" w:footer="709" w:gutter="0"/>
          <w:pgNumType w:start="1"/>
          <w:cols w:space="708"/>
          <w:docGrid w:linePitch="360"/>
        </w:sectPr>
      </w:pPr>
    </w:p>
    <w:p w:rsidR="004E60C5" w:rsidRPr="00AA5AE4" w:rsidRDefault="004E60C5" w:rsidP="00AA5AE4">
      <w:pPr>
        <w:autoSpaceDE w:val="0"/>
        <w:autoSpaceDN w:val="0"/>
        <w:spacing w:line="360" w:lineRule="auto"/>
        <w:ind w:firstLine="567"/>
        <w:rPr>
          <w:bCs/>
          <w:sz w:val="28"/>
          <w:szCs w:val="28"/>
          <w:lang w:val="uk-UA"/>
        </w:rPr>
      </w:pPr>
      <w:r w:rsidRPr="00AA5AE4">
        <w:rPr>
          <w:b/>
          <w:bCs/>
          <w:sz w:val="28"/>
          <w:szCs w:val="28"/>
          <w:lang w:val="uk-UA"/>
        </w:rPr>
        <w:lastRenderedPageBreak/>
        <w:br w:type="page"/>
      </w:r>
      <w:r w:rsidRPr="00AA5AE4">
        <w:rPr>
          <w:bCs/>
          <w:sz w:val="28"/>
          <w:szCs w:val="28"/>
          <w:lang w:val="uk-UA"/>
        </w:rPr>
        <w:lastRenderedPageBreak/>
        <w:t>Дисертацією є рукопис.</w:t>
      </w:r>
    </w:p>
    <w:p w:rsidR="004E60C5" w:rsidRPr="00AA5AE4" w:rsidRDefault="00B36332" w:rsidP="00AA5AE4">
      <w:pPr>
        <w:autoSpaceDE w:val="0"/>
        <w:autoSpaceDN w:val="0"/>
        <w:spacing w:line="360" w:lineRule="auto"/>
        <w:ind w:firstLine="567"/>
        <w:jc w:val="both"/>
        <w:rPr>
          <w:bCs/>
          <w:sz w:val="28"/>
          <w:szCs w:val="28"/>
          <w:lang w:val="uk-UA"/>
        </w:rPr>
      </w:pPr>
      <w:r w:rsidRPr="00B36332">
        <w:rPr>
          <w:b/>
          <w:bCs/>
          <w:noProof/>
          <w:sz w:val="28"/>
          <w:szCs w:val="28"/>
          <w:lang w:val="uk-UA" w:eastAsia="zh-CN" w:bidi="mn-Mong-CN"/>
        </w:rPr>
        <w:pict>
          <v:rect id="_x0000_s1449" style="position:absolute;left:0;text-align:left;margin-left:222.25pt;margin-top:-54.25pt;width:43.2pt;height:28.8pt;z-index:251653120" stroked="f"/>
        </w:pict>
      </w:r>
      <w:r w:rsidR="004E60C5" w:rsidRPr="00AA5AE4">
        <w:rPr>
          <w:bCs/>
          <w:sz w:val="28"/>
          <w:szCs w:val="28"/>
          <w:lang w:val="uk-UA"/>
        </w:rPr>
        <w:t>Робота виконана у Національному університеті “Львівська політехніка” Міністерства освіти і науки України.</w:t>
      </w:r>
    </w:p>
    <w:p w:rsidR="004E60C5" w:rsidRPr="00AA5AE4" w:rsidRDefault="004E60C5" w:rsidP="004E60C5">
      <w:pPr>
        <w:autoSpaceDE w:val="0"/>
        <w:autoSpaceDN w:val="0"/>
        <w:spacing w:line="360" w:lineRule="auto"/>
        <w:rPr>
          <w:b/>
          <w:bCs/>
          <w:sz w:val="28"/>
          <w:szCs w:val="28"/>
          <w:lang w:val="uk-UA"/>
        </w:rPr>
      </w:pPr>
    </w:p>
    <w:tbl>
      <w:tblPr>
        <w:tblW w:w="10005" w:type="dxa"/>
        <w:tblInd w:w="108" w:type="dxa"/>
        <w:tblLayout w:type="fixed"/>
        <w:tblLook w:val="04A0"/>
      </w:tblPr>
      <w:tblGrid>
        <w:gridCol w:w="3347"/>
        <w:gridCol w:w="6658"/>
      </w:tblGrid>
      <w:tr w:rsidR="004E60C5" w:rsidRPr="00AA5AE4" w:rsidTr="004E60C5">
        <w:trPr>
          <w:trHeight w:val="2036"/>
        </w:trPr>
        <w:tc>
          <w:tcPr>
            <w:tcW w:w="3348" w:type="dxa"/>
          </w:tcPr>
          <w:p w:rsidR="004E60C5" w:rsidRPr="00AA5AE4" w:rsidRDefault="004E60C5" w:rsidP="004E60C5">
            <w:pPr>
              <w:autoSpaceDE w:val="0"/>
              <w:autoSpaceDN w:val="0"/>
              <w:spacing w:line="360" w:lineRule="auto"/>
              <w:rPr>
                <w:b/>
                <w:bCs/>
                <w:sz w:val="28"/>
                <w:szCs w:val="28"/>
                <w:lang w:val="uk-UA"/>
              </w:rPr>
            </w:pPr>
            <w:r w:rsidRPr="00AA5AE4">
              <w:rPr>
                <w:b/>
                <w:bCs/>
                <w:sz w:val="28"/>
                <w:szCs w:val="28"/>
                <w:lang w:val="uk-UA"/>
              </w:rPr>
              <w:t>Науковий керівник:</w:t>
            </w:r>
          </w:p>
        </w:tc>
        <w:tc>
          <w:tcPr>
            <w:tcW w:w="6660" w:type="dxa"/>
          </w:tcPr>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доктор економічних наук, професор,</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заслужений працівник народної освіти України</w:t>
            </w:r>
          </w:p>
          <w:p w:rsidR="004E60C5" w:rsidRPr="00AA5AE4" w:rsidRDefault="004E60C5" w:rsidP="004E60C5">
            <w:pPr>
              <w:autoSpaceDE w:val="0"/>
              <w:autoSpaceDN w:val="0"/>
              <w:spacing w:line="276" w:lineRule="auto"/>
              <w:jc w:val="both"/>
              <w:rPr>
                <w:sz w:val="28"/>
                <w:szCs w:val="28"/>
                <w:lang w:val="uk-UA"/>
              </w:rPr>
            </w:pPr>
            <w:r w:rsidRPr="00AA5AE4">
              <w:rPr>
                <w:b/>
                <w:sz w:val="28"/>
                <w:szCs w:val="28"/>
                <w:lang w:val="uk-UA"/>
              </w:rPr>
              <w:t>Кузьмін Олег Євгенович</w:t>
            </w:r>
            <w:r w:rsidRPr="00AA5AE4">
              <w:rPr>
                <w:sz w:val="28"/>
                <w:szCs w:val="28"/>
                <w:lang w:val="uk-UA"/>
              </w:rPr>
              <w:t>,</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Національний університет «Львівська політехніка»,</w:t>
            </w:r>
          </w:p>
          <w:p w:rsidR="004E60C5" w:rsidRPr="00AA5AE4" w:rsidRDefault="00F62477" w:rsidP="004E60C5">
            <w:pPr>
              <w:autoSpaceDE w:val="0"/>
              <w:autoSpaceDN w:val="0"/>
              <w:spacing w:line="276" w:lineRule="auto"/>
              <w:jc w:val="both"/>
              <w:rPr>
                <w:b/>
                <w:bCs/>
                <w:sz w:val="28"/>
                <w:szCs w:val="28"/>
                <w:lang w:val="uk-UA"/>
              </w:rPr>
            </w:pPr>
            <w:r w:rsidRPr="00AA5AE4">
              <w:rPr>
                <w:sz w:val="28"/>
                <w:szCs w:val="28"/>
                <w:lang w:val="uk-UA"/>
              </w:rPr>
              <w:t>д</w:t>
            </w:r>
            <w:r w:rsidR="004E60C5" w:rsidRPr="00AA5AE4">
              <w:rPr>
                <w:sz w:val="28"/>
                <w:szCs w:val="28"/>
                <w:lang w:val="uk-UA"/>
              </w:rPr>
              <w:t>иректор Навчально-наукового інституту економіки і менеджменту</w:t>
            </w:r>
          </w:p>
        </w:tc>
      </w:tr>
      <w:tr w:rsidR="004E60C5" w:rsidRPr="00AA5AE4" w:rsidTr="004E60C5">
        <w:tc>
          <w:tcPr>
            <w:tcW w:w="3348" w:type="dxa"/>
          </w:tcPr>
          <w:p w:rsidR="004E60C5" w:rsidRPr="00AA5AE4" w:rsidRDefault="004E60C5" w:rsidP="004E60C5">
            <w:pPr>
              <w:autoSpaceDE w:val="0"/>
              <w:autoSpaceDN w:val="0"/>
              <w:spacing w:line="360" w:lineRule="auto"/>
              <w:rPr>
                <w:b/>
                <w:bCs/>
                <w:sz w:val="28"/>
                <w:szCs w:val="28"/>
                <w:lang w:val="uk-UA"/>
              </w:rPr>
            </w:pPr>
            <w:r w:rsidRPr="00AA5AE4">
              <w:rPr>
                <w:b/>
                <w:bCs/>
                <w:sz w:val="28"/>
                <w:szCs w:val="28"/>
                <w:lang w:val="uk-UA"/>
              </w:rPr>
              <w:t>Офіційні опоненти:</w:t>
            </w: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lang w:val="uk-UA"/>
              </w:rPr>
            </w:pPr>
          </w:p>
        </w:tc>
        <w:tc>
          <w:tcPr>
            <w:tcW w:w="6660" w:type="dxa"/>
          </w:tcPr>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доктор економічних наук, професор</w:t>
            </w:r>
          </w:p>
          <w:p w:rsidR="004E60C5" w:rsidRPr="00AA5AE4" w:rsidRDefault="004E60C5" w:rsidP="004E60C5">
            <w:pPr>
              <w:autoSpaceDE w:val="0"/>
              <w:autoSpaceDN w:val="0"/>
              <w:spacing w:line="276" w:lineRule="auto"/>
              <w:jc w:val="both"/>
              <w:rPr>
                <w:sz w:val="28"/>
                <w:szCs w:val="28"/>
                <w:lang w:val="uk-UA"/>
              </w:rPr>
            </w:pPr>
            <w:r w:rsidRPr="00AA5AE4">
              <w:rPr>
                <w:b/>
                <w:sz w:val="28"/>
                <w:szCs w:val="28"/>
                <w:lang w:val="uk-UA"/>
              </w:rPr>
              <w:t>ЛІПИЧ ЛЮБОВ ГРИГОРІВНА</w:t>
            </w:r>
            <w:r w:rsidRPr="00AA5AE4">
              <w:rPr>
                <w:sz w:val="28"/>
                <w:szCs w:val="28"/>
                <w:lang w:val="uk-UA"/>
              </w:rPr>
              <w:t>.,</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Східноєвропейський національний університет</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імені Лесі Українки,</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 xml:space="preserve">декан </w:t>
            </w:r>
            <w:r w:rsidR="00F62477" w:rsidRPr="00AA5AE4">
              <w:rPr>
                <w:sz w:val="28"/>
                <w:szCs w:val="28"/>
                <w:lang w:val="uk-UA"/>
              </w:rPr>
              <w:t>інституту</w:t>
            </w:r>
            <w:r w:rsidRPr="00AA5AE4">
              <w:rPr>
                <w:sz w:val="28"/>
                <w:szCs w:val="28"/>
                <w:lang w:val="uk-UA"/>
              </w:rPr>
              <w:t xml:space="preserve"> економіки та менеджменту</w:t>
            </w:r>
          </w:p>
          <w:p w:rsidR="004E60C5" w:rsidRPr="00AA5AE4" w:rsidRDefault="004E60C5" w:rsidP="004E60C5">
            <w:pPr>
              <w:autoSpaceDE w:val="0"/>
              <w:autoSpaceDN w:val="0"/>
              <w:spacing w:line="276" w:lineRule="auto"/>
              <w:jc w:val="both"/>
              <w:rPr>
                <w:sz w:val="28"/>
                <w:szCs w:val="28"/>
                <w:lang w:val="uk-UA"/>
              </w:rPr>
            </w:pP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кандидат економічних наук, доцент</w:t>
            </w:r>
          </w:p>
          <w:p w:rsidR="004E60C5" w:rsidRPr="00AA5AE4" w:rsidRDefault="004E60C5" w:rsidP="004E60C5">
            <w:pPr>
              <w:autoSpaceDE w:val="0"/>
              <w:autoSpaceDN w:val="0"/>
              <w:spacing w:line="276" w:lineRule="auto"/>
              <w:jc w:val="both"/>
              <w:rPr>
                <w:b/>
                <w:sz w:val="28"/>
                <w:szCs w:val="28"/>
                <w:lang w:val="uk-UA"/>
              </w:rPr>
            </w:pPr>
            <w:r w:rsidRPr="00AA5AE4">
              <w:rPr>
                <w:b/>
                <w:sz w:val="28"/>
                <w:szCs w:val="28"/>
                <w:lang w:val="uk-UA"/>
              </w:rPr>
              <w:t>КУЖДА ТЕТЯНА ІВАНІВНА</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Тернопільський національний технічний університет</w:t>
            </w:r>
          </w:p>
          <w:p w:rsidR="004E60C5" w:rsidRPr="00AA5AE4" w:rsidRDefault="004E60C5" w:rsidP="004E60C5">
            <w:pPr>
              <w:autoSpaceDE w:val="0"/>
              <w:autoSpaceDN w:val="0"/>
              <w:spacing w:line="276" w:lineRule="auto"/>
              <w:jc w:val="both"/>
              <w:rPr>
                <w:sz w:val="28"/>
                <w:szCs w:val="28"/>
                <w:lang w:val="uk-UA"/>
              </w:rPr>
            </w:pPr>
            <w:r w:rsidRPr="00AA5AE4">
              <w:rPr>
                <w:sz w:val="28"/>
                <w:szCs w:val="28"/>
                <w:lang w:val="uk-UA"/>
              </w:rPr>
              <w:t>імені Івана Пулюя</w:t>
            </w:r>
          </w:p>
          <w:p w:rsidR="004E60C5" w:rsidRPr="00AA5AE4" w:rsidRDefault="004E60C5" w:rsidP="004E60C5">
            <w:pPr>
              <w:autoSpaceDE w:val="0"/>
              <w:autoSpaceDN w:val="0"/>
              <w:spacing w:line="276" w:lineRule="auto"/>
              <w:jc w:val="both"/>
              <w:rPr>
                <w:b/>
                <w:bCs/>
                <w:sz w:val="20"/>
                <w:szCs w:val="20"/>
                <w:lang w:val="uk-UA"/>
              </w:rPr>
            </w:pPr>
            <w:r w:rsidRPr="00AA5AE4">
              <w:rPr>
                <w:sz w:val="28"/>
                <w:szCs w:val="28"/>
                <w:lang w:val="uk-UA"/>
              </w:rPr>
              <w:t xml:space="preserve">доцент кафедри менеджменту у виробничій сфері </w:t>
            </w:r>
          </w:p>
        </w:tc>
      </w:tr>
    </w:tbl>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4E60C5">
      <w:pPr>
        <w:autoSpaceDE w:val="0"/>
        <w:autoSpaceDN w:val="0"/>
        <w:spacing w:line="360" w:lineRule="auto"/>
        <w:rPr>
          <w:b/>
          <w:bCs/>
          <w:sz w:val="28"/>
          <w:szCs w:val="28"/>
          <w:lang w:val="uk-UA"/>
        </w:rPr>
      </w:pPr>
    </w:p>
    <w:p w:rsidR="004E60C5" w:rsidRPr="00AA5AE4" w:rsidRDefault="004E60C5" w:rsidP="002265CC">
      <w:pPr>
        <w:autoSpaceDE w:val="0"/>
        <w:autoSpaceDN w:val="0"/>
        <w:ind w:firstLine="567"/>
        <w:jc w:val="both"/>
        <w:rPr>
          <w:sz w:val="28"/>
          <w:szCs w:val="28"/>
          <w:lang w:val="uk-UA"/>
        </w:rPr>
      </w:pPr>
      <w:r w:rsidRPr="00AA5AE4">
        <w:rPr>
          <w:sz w:val="28"/>
          <w:szCs w:val="28"/>
          <w:lang w:val="uk-UA"/>
        </w:rPr>
        <w:t>Захист відбудеться «</w:t>
      </w:r>
      <w:r w:rsidR="00074C7B" w:rsidRPr="00AA5AE4">
        <w:rPr>
          <w:sz w:val="28"/>
          <w:szCs w:val="28"/>
          <w:lang w:val="uk-UA"/>
        </w:rPr>
        <w:t>29</w:t>
      </w:r>
      <w:r w:rsidRPr="00AA5AE4">
        <w:rPr>
          <w:sz w:val="28"/>
          <w:szCs w:val="28"/>
          <w:lang w:val="uk-UA"/>
        </w:rPr>
        <w:t xml:space="preserve">» </w:t>
      </w:r>
      <w:r w:rsidR="00074C7B" w:rsidRPr="00AA5AE4">
        <w:rPr>
          <w:sz w:val="28"/>
          <w:szCs w:val="28"/>
          <w:lang w:val="uk-UA"/>
        </w:rPr>
        <w:t>жовтня</w:t>
      </w:r>
      <w:r w:rsidRPr="00AA5AE4">
        <w:rPr>
          <w:sz w:val="28"/>
          <w:szCs w:val="28"/>
          <w:lang w:val="uk-UA"/>
        </w:rPr>
        <w:t xml:space="preserve"> 2014 р. о </w:t>
      </w:r>
      <w:r w:rsidR="00074C7B" w:rsidRPr="00AA5AE4">
        <w:rPr>
          <w:sz w:val="28"/>
          <w:szCs w:val="28"/>
          <w:lang w:val="uk-UA"/>
        </w:rPr>
        <w:t>16</w:t>
      </w:r>
      <w:r w:rsidRPr="00AA5AE4">
        <w:rPr>
          <w:sz w:val="28"/>
          <w:szCs w:val="28"/>
          <w:vertAlign w:val="superscript"/>
          <w:lang w:val="uk-UA"/>
        </w:rPr>
        <w:t>00</w:t>
      </w:r>
      <w:r w:rsidRPr="00AA5AE4">
        <w:rPr>
          <w:sz w:val="28"/>
          <w:szCs w:val="28"/>
          <w:lang w:val="uk-UA"/>
        </w:rPr>
        <w:t xml:space="preserve"> годині на засіданні спеціалізованої вченої ради Д 35.052.03 у Національному університеті «Львівська політехніка» за адресою: </w:t>
      </w:r>
      <w:smartTag w:uri="urn:schemas-microsoft-com:office:smarttags" w:element="metricconverter">
        <w:smartTagPr>
          <w:attr w:name="ProductID" w:val="79013, м"/>
        </w:smartTagPr>
        <w:r w:rsidRPr="00AA5AE4">
          <w:rPr>
            <w:sz w:val="28"/>
            <w:szCs w:val="28"/>
            <w:lang w:val="uk-UA"/>
          </w:rPr>
          <w:t>79013, м</w:t>
        </w:r>
      </w:smartTag>
      <w:r w:rsidRPr="00AA5AE4">
        <w:rPr>
          <w:sz w:val="28"/>
          <w:szCs w:val="28"/>
          <w:lang w:val="uk-UA"/>
        </w:rPr>
        <w:t xml:space="preserve">. Львів, вул. С. Бандери, 12, </w:t>
      </w:r>
      <w:r w:rsidR="00F62477" w:rsidRPr="00AA5AE4">
        <w:rPr>
          <w:sz w:val="28"/>
          <w:szCs w:val="28"/>
          <w:lang w:val="en-US"/>
        </w:rPr>
        <w:t>IV</w:t>
      </w:r>
      <w:r w:rsidR="002265CC" w:rsidRPr="00AA5AE4">
        <w:rPr>
          <w:sz w:val="28"/>
          <w:szCs w:val="28"/>
          <w:lang w:val="uk-UA"/>
        </w:rPr>
        <w:t xml:space="preserve"> н.к.</w:t>
      </w:r>
      <w:r w:rsidRPr="00AA5AE4">
        <w:rPr>
          <w:sz w:val="28"/>
          <w:szCs w:val="28"/>
          <w:lang w:val="uk-UA"/>
        </w:rPr>
        <w:t>, ауд. 209-А.</w:t>
      </w:r>
    </w:p>
    <w:p w:rsidR="004E60C5" w:rsidRPr="00AA5AE4" w:rsidRDefault="004E60C5" w:rsidP="002265CC">
      <w:pPr>
        <w:autoSpaceDE w:val="0"/>
        <w:autoSpaceDN w:val="0"/>
        <w:ind w:firstLine="567"/>
        <w:jc w:val="both"/>
        <w:rPr>
          <w:sz w:val="28"/>
          <w:szCs w:val="28"/>
          <w:lang w:val="uk-UA"/>
        </w:rPr>
      </w:pPr>
    </w:p>
    <w:p w:rsidR="004E60C5" w:rsidRPr="00AA5AE4" w:rsidRDefault="004E60C5" w:rsidP="002265CC">
      <w:pPr>
        <w:autoSpaceDE w:val="0"/>
        <w:autoSpaceDN w:val="0"/>
        <w:ind w:firstLine="567"/>
        <w:jc w:val="both"/>
        <w:rPr>
          <w:sz w:val="28"/>
          <w:szCs w:val="28"/>
          <w:lang w:val="uk-UA"/>
        </w:rPr>
      </w:pPr>
      <w:r w:rsidRPr="00AA5AE4">
        <w:rPr>
          <w:sz w:val="28"/>
          <w:szCs w:val="28"/>
          <w:lang w:val="uk-UA"/>
        </w:rPr>
        <w:t xml:space="preserve">З дисертацією можна ознайомитись у бібліотеці Національного університету «Львівська політехніка» за адресою: </w:t>
      </w:r>
      <w:smartTag w:uri="urn:schemas-microsoft-com:office:smarttags" w:element="metricconverter">
        <w:smartTagPr>
          <w:attr w:name="ProductID" w:val="79013, м"/>
        </w:smartTagPr>
        <w:r w:rsidRPr="00AA5AE4">
          <w:rPr>
            <w:sz w:val="28"/>
            <w:szCs w:val="28"/>
            <w:lang w:val="uk-UA"/>
          </w:rPr>
          <w:t>79013, м</w:t>
        </w:r>
      </w:smartTag>
      <w:r w:rsidRPr="00AA5AE4">
        <w:rPr>
          <w:sz w:val="28"/>
          <w:szCs w:val="28"/>
          <w:lang w:val="uk-UA"/>
        </w:rPr>
        <w:t>. Львів, вул. Професорська, 1.</w:t>
      </w:r>
    </w:p>
    <w:p w:rsidR="004E60C5" w:rsidRPr="00E61B86" w:rsidRDefault="004E60C5" w:rsidP="002265CC">
      <w:pPr>
        <w:autoSpaceDE w:val="0"/>
        <w:autoSpaceDN w:val="0"/>
        <w:ind w:firstLine="567"/>
        <w:rPr>
          <w:sz w:val="28"/>
          <w:szCs w:val="28"/>
        </w:rPr>
      </w:pPr>
    </w:p>
    <w:p w:rsidR="004E60C5" w:rsidRPr="00E61B86" w:rsidRDefault="004E60C5" w:rsidP="002265CC">
      <w:pPr>
        <w:autoSpaceDE w:val="0"/>
        <w:autoSpaceDN w:val="0"/>
        <w:ind w:firstLine="567"/>
        <w:rPr>
          <w:sz w:val="28"/>
          <w:szCs w:val="28"/>
        </w:rPr>
      </w:pPr>
    </w:p>
    <w:p w:rsidR="004E60C5" w:rsidRPr="00AA5AE4" w:rsidRDefault="004E60C5" w:rsidP="002265CC">
      <w:pPr>
        <w:autoSpaceDE w:val="0"/>
        <w:autoSpaceDN w:val="0"/>
        <w:ind w:firstLine="567"/>
        <w:rPr>
          <w:sz w:val="28"/>
          <w:szCs w:val="28"/>
          <w:lang w:val="uk-UA"/>
        </w:rPr>
      </w:pPr>
      <w:r w:rsidRPr="00AA5AE4">
        <w:rPr>
          <w:sz w:val="28"/>
          <w:szCs w:val="28"/>
          <w:lang w:val="uk-UA"/>
        </w:rPr>
        <w:t>Автореферат розісланий «</w:t>
      </w:r>
      <w:r w:rsidR="00074C7B" w:rsidRPr="00E61B86">
        <w:rPr>
          <w:sz w:val="28"/>
          <w:szCs w:val="28"/>
        </w:rPr>
        <w:t>26</w:t>
      </w:r>
      <w:r w:rsidRPr="00AA5AE4">
        <w:rPr>
          <w:sz w:val="28"/>
          <w:szCs w:val="28"/>
          <w:lang w:val="uk-UA"/>
        </w:rPr>
        <w:t xml:space="preserve">» </w:t>
      </w:r>
      <w:r w:rsidR="00074C7B" w:rsidRPr="00AA5AE4">
        <w:rPr>
          <w:sz w:val="28"/>
          <w:szCs w:val="28"/>
          <w:lang w:val="uk-UA"/>
        </w:rPr>
        <w:t>вересня</w:t>
      </w:r>
      <w:r w:rsidRPr="00AA5AE4">
        <w:rPr>
          <w:sz w:val="28"/>
          <w:szCs w:val="28"/>
          <w:lang w:val="uk-UA"/>
        </w:rPr>
        <w:t xml:space="preserve"> 2014 р.</w:t>
      </w:r>
    </w:p>
    <w:p w:rsidR="004E60C5" w:rsidRPr="00AA5AE4" w:rsidRDefault="004E60C5" w:rsidP="002265CC">
      <w:pPr>
        <w:autoSpaceDE w:val="0"/>
        <w:autoSpaceDN w:val="0"/>
        <w:ind w:firstLine="567"/>
        <w:rPr>
          <w:sz w:val="28"/>
          <w:szCs w:val="28"/>
        </w:rPr>
      </w:pPr>
    </w:p>
    <w:p w:rsidR="004E60C5" w:rsidRPr="00AA5AE4" w:rsidRDefault="00E61B86" w:rsidP="002265CC">
      <w:pPr>
        <w:autoSpaceDE w:val="0"/>
        <w:autoSpaceDN w:val="0"/>
        <w:ind w:firstLine="567"/>
        <w:rPr>
          <w:sz w:val="28"/>
          <w:szCs w:val="28"/>
        </w:rPr>
      </w:pPr>
      <w:r>
        <w:rPr>
          <w:noProof/>
          <w:sz w:val="28"/>
          <w:szCs w:val="28"/>
        </w:rPr>
        <w:drawing>
          <wp:anchor distT="0" distB="0" distL="114300" distR="114300" simplePos="0" relativeHeight="251654144" behindDoc="1" locked="0" layoutInCell="1" allowOverlap="1">
            <wp:simplePos x="0" y="0"/>
            <wp:positionH relativeFrom="column">
              <wp:posOffset>3479800</wp:posOffset>
            </wp:positionH>
            <wp:positionV relativeFrom="paragraph">
              <wp:posOffset>51435</wp:posOffset>
            </wp:positionV>
            <wp:extent cx="807720" cy="581660"/>
            <wp:effectExtent l="19050" t="0" r="0" b="0"/>
            <wp:wrapNone/>
            <wp:docPr id="42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0" cstate="print"/>
                    <a:srcRect/>
                    <a:stretch>
                      <a:fillRect/>
                    </a:stretch>
                  </pic:blipFill>
                  <pic:spPr bwMode="auto">
                    <a:xfrm>
                      <a:off x="0" y="0"/>
                      <a:ext cx="807720" cy="581660"/>
                    </a:xfrm>
                    <a:prstGeom prst="rect">
                      <a:avLst/>
                    </a:prstGeom>
                    <a:noFill/>
                    <a:ln w="9525">
                      <a:noFill/>
                      <a:miter lim="800000"/>
                      <a:headEnd/>
                      <a:tailEnd/>
                    </a:ln>
                  </pic:spPr>
                </pic:pic>
              </a:graphicData>
            </a:graphic>
          </wp:anchor>
        </w:drawing>
      </w:r>
      <w:r w:rsidR="004E60C5" w:rsidRPr="00AA5AE4">
        <w:rPr>
          <w:sz w:val="28"/>
          <w:szCs w:val="28"/>
          <w:lang w:val="uk-UA"/>
        </w:rPr>
        <w:t>Учений секретар</w:t>
      </w:r>
      <w:r w:rsidR="004E60C5" w:rsidRPr="00AA5AE4">
        <w:rPr>
          <w:sz w:val="28"/>
          <w:szCs w:val="28"/>
        </w:rPr>
        <w:t xml:space="preserve"> </w:t>
      </w:r>
      <w:r w:rsidR="004E60C5" w:rsidRPr="00AA5AE4">
        <w:rPr>
          <w:sz w:val="28"/>
          <w:szCs w:val="28"/>
          <w:lang w:val="uk-UA"/>
        </w:rPr>
        <w:t>спеціалізованої</w:t>
      </w:r>
    </w:p>
    <w:p w:rsidR="004E60C5" w:rsidRPr="00AA5AE4" w:rsidRDefault="004E60C5" w:rsidP="002265CC">
      <w:pPr>
        <w:autoSpaceDE w:val="0"/>
        <w:autoSpaceDN w:val="0"/>
        <w:ind w:firstLine="567"/>
        <w:rPr>
          <w:sz w:val="28"/>
          <w:szCs w:val="28"/>
          <w:lang w:val="uk-UA"/>
        </w:rPr>
        <w:sectPr w:rsidR="004E60C5" w:rsidRPr="00AA5AE4" w:rsidSect="004E60C5">
          <w:type w:val="continuous"/>
          <w:pgSz w:w="11906" w:h="16838"/>
          <w:pgMar w:top="1134" w:right="851" w:bottom="1134" w:left="1134" w:header="709" w:footer="709" w:gutter="0"/>
          <w:pgNumType w:start="1"/>
          <w:cols w:space="708"/>
          <w:docGrid w:linePitch="360"/>
        </w:sectPr>
      </w:pPr>
      <w:r w:rsidRPr="00AA5AE4">
        <w:rPr>
          <w:sz w:val="28"/>
          <w:szCs w:val="28"/>
          <w:lang w:val="uk-UA"/>
        </w:rPr>
        <w:t>вч</w:t>
      </w:r>
      <w:r w:rsidR="002265CC" w:rsidRPr="00AA5AE4">
        <w:rPr>
          <w:sz w:val="28"/>
          <w:szCs w:val="28"/>
          <w:lang w:val="uk-UA"/>
        </w:rPr>
        <w:t>еної ради, к.е.н., доцент</w:t>
      </w:r>
      <w:r w:rsidR="002265CC" w:rsidRPr="00AA5AE4">
        <w:rPr>
          <w:sz w:val="28"/>
          <w:szCs w:val="28"/>
          <w:lang w:val="uk-UA"/>
        </w:rPr>
        <w:tab/>
      </w:r>
      <w:r w:rsidR="002265CC" w:rsidRPr="00AA5AE4">
        <w:rPr>
          <w:sz w:val="28"/>
          <w:szCs w:val="28"/>
          <w:lang w:val="uk-UA"/>
        </w:rPr>
        <w:tab/>
      </w:r>
      <w:r w:rsidR="002265CC" w:rsidRPr="00AA5AE4">
        <w:rPr>
          <w:sz w:val="28"/>
          <w:szCs w:val="28"/>
          <w:lang w:val="uk-UA"/>
        </w:rPr>
        <w:tab/>
      </w:r>
      <w:r w:rsidR="002265CC" w:rsidRPr="00AA5AE4">
        <w:rPr>
          <w:sz w:val="28"/>
          <w:szCs w:val="28"/>
          <w:lang w:val="uk-UA"/>
        </w:rPr>
        <w:tab/>
      </w:r>
      <w:r w:rsidR="002265CC" w:rsidRPr="00AA5AE4">
        <w:rPr>
          <w:sz w:val="28"/>
          <w:szCs w:val="28"/>
          <w:lang w:val="uk-UA"/>
        </w:rPr>
        <w:tab/>
      </w:r>
      <w:r w:rsidR="002265CC" w:rsidRPr="00AA5AE4">
        <w:rPr>
          <w:sz w:val="28"/>
          <w:szCs w:val="28"/>
          <w:lang w:val="uk-UA"/>
        </w:rPr>
        <w:tab/>
      </w:r>
      <w:r w:rsidRPr="00AA5AE4">
        <w:rPr>
          <w:sz w:val="28"/>
          <w:szCs w:val="28"/>
          <w:lang w:val="uk-UA"/>
        </w:rPr>
        <w:t>Завербний А.С</w:t>
      </w:r>
    </w:p>
    <w:p w:rsidR="004E60C5" w:rsidRPr="00AA5AE4" w:rsidRDefault="004E60C5" w:rsidP="004E60C5">
      <w:pPr>
        <w:autoSpaceDE w:val="0"/>
        <w:autoSpaceDN w:val="0"/>
        <w:rPr>
          <w:sz w:val="28"/>
          <w:szCs w:val="28"/>
          <w:lang w:val="uk-UA"/>
        </w:rPr>
        <w:sectPr w:rsidR="004E60C5" w:rsidRPr="00AA5AE4" w:rsidSect="004E60C5">
          <w:type w:val="continuous"/>
          <w:pgSz w:w="11906" w:h="16838"/>
          <w:pgMar w:top="1134" w:right="851" w:bottom="1134" w:left="1134" w:header="709" w:footer="709" w:gutter="0"/>
          <w:cols w:space="708"/>
          <w:docGrid w:linePitch="360"/>
        </w:sectPr>
      </w:pPr>
    </w:p>
    <w:p w:rsidR="004E60C5" w:rsidRPr="00AA5AE4" w:rsidRDefault="004E60C5" w:rsidP="004E60C5">
      <w:pPr>
        <w:autoSpaceDE w:val="0"/>
        <w:autoSpaceDN w:val="0"/>
        <w:rPr>
          <w:sz w:val="28"/>
          <w:szCs w:val="28"/>
          <w:lang w:val="uk-UA"/>
        </w:rPr>
        <w:sectPr w:rsidR="004E60C5" w:rsidRPr="00AA5AE4" w:rsidSect="004E60C5">
          <w:type w:val="continuous"/>
          <w:pgSz w:w="11906" w:h="16838"/>
          <w:pgMar w:top="1134" w:right="851" w:bottom="1134" w:left="1134" w:header="709" w:footer="709" w:gutter="0"/>
          <w:cols w:space="708"/>
          <w:docGrid w:linePitch="360"/>
        </w:sectPr>
      </w:pPr>
    </w:p>
    <w:p w:rsidR="004E60C5" w:rsidRPr="00AA5AE4" w:rsidRDefault="004E60C5" w:rsidP="004E60C5">
      <w:pPr>
        <w:autoSpaceDE w:val="0"/>
        <w:autoSpaceDN w:val="0"/>
        <w:rPr>
          <w:sz w:val="28"/>
          <w:szCs w:val="28"/>
          <w:lang w:val="uk-UA"/>
        </w:rPr>
        <w:sectPr w:rsidR="004E60C5" w:rsidRPr="00AA5AE4" w:rsidSect="004E60C5">
          <w:type w:val="continuous"/>
          <w:pgSz w:w="11906" w:h="16838"/>
          <w:pgMar w:top="1134" w:right="851" w:bottom="1134" w:left="1134" w:header="709" w:footer="709" w:gutter="0"/>
          <w:cols w:space="708"/>
          <w:docGrid w:linePitch="360"/>
        </w:sectPr>
      </w:pPr>
    </w:p>
    <w:p w:rsidR="00F62477" w:rsidRPr="00AA5AE4" w:rsidRDefault="00F62477" w:rsidP="00F62477">
      <w:pPr>
        <w:jc w:val="center"/>
        <w:rPr>
          <w:b/>
          <w:bCs/>
          <w:sz w:val="28"/>
          <w:szCs w:val="28"/>
          <w:lang w:val="uk-UA"/>
        </w:rPr>
      </w:pPr>
      <w:r w:rsidRPr="00AA5AE4">
        <w:rPr>
          <w:b/>
          <w:bCs/>
          <w:sz w:val="28"/>
          <w:szCs w:val="28"/>
          <w:lang w:val="uk-UA"/>
        </w:rPr>
        <w:lastRenderedPageBreak/>
        <w:t>ЗАГАЛЬНА ХАРАКТЕРИСТИКА РОБОТИ</w:t>
      </w:r>
    </w:p>
    <w:p w:rsidR="00F62477" w:rsidRPr="00AA5AE4" w:rsidRDefault="00F62477" w:rsidP="00F62477">
      <w:pPr>
        <w:ind w:firstLine="540"/>
        <w:jc w:val="both"/>
        <w:rPr>
          <w:b/>
          <w:bCs/>
          <w:sz w:val="28"/>
          <w:szCs w:val="28"/>
          <w:lang w:val="uk-UA"/>
        </w:rPr>
      </w:pPr>
      <w:r w:rsidRPr="00AA5AE4">
        <w:rPr>
          <w:b/>
          <w:bCs/>
          <w:sz w:val="28"/>
          <w:szCs w:val="28"/>
          <w:lang w:val="uk-UA"/>
        </w:rPr>
        <w:t xml:space="preserve">Актуальність теми дослідження. </w:t>
      </w:r>
      <w:r w:rsidRPr="00AA5AE4">
        <w:rPr>
          <w:bCs/>
          <w:sz w:val="28"/>
          <w:szCs w:val="28"/>
          <w:lang w:val="uk-UA"/>
        </w:rPr>
        <w:t>Упродовж кількох останніх десятиліть у наукових і підприємницьких колах визнано, що  інноваційний розвиток суб’єктів господарювання є вирішальною умовою забезпечення їх конкурентоспроможності. Підприємства, які здатні акумулювати креативні ідеї, тобто забезпечувати креативну діяльність, трансформувати їх у науково-технічну інформацію і перетворювати на інноваційні продукти та технології, є незаперечними лідерами ринків машинобудівної продукції. Попри це загальновідомо, що далеко не всі суб’єкти, які розробляють інновації, здійснюють трансфер технологій, беруть участь у реалізації венчурних проектів щодо освоєння виробництва нових продуктів, отримують позитивні економічні ефекти. Критичний аналіз емпіричних даних і матеріалів науковців дозволяє стверджувати, що проблема полягає у недостатній розвиненості та слабкому науковому-обґрунтуванні теоретичних положень і методико-прикладного інструментарію щодо розвитку евристичних функцій у системах менеджменту підприємств.</w:t>
      </w:r>
    </w:p>
    <w:p w:rsidR="00F62477" w:rsidRPr="00AA5AE4" w:rsidRDefault="00F62477" w:rsidP="00F62477">
      <w:pPr>
        <w:ind w:firstLine="540"/>
        <w:jc w:val="both"/>
        <w:rPr>
          <w:sz w:val="28"/>
          <w:szCs w:val="28"/>
          <w:lang w:val="uk-UA"/>
        </w:rPr>
      </w:pPr>
      <w:r w:rsidRPr="00AA5AE4">
        <w:rPr>
          <w:sz w:val="28"/>
          <w:szCs w:val="28"/>
          <w:lang w:val="uk-UA"/>
        </w:rPr>
        <w:t xml:space="preserve">У науковій літературі значну увагу приділено таким аспектам евристичного розвитку підприємств, як управління креативною та інноваційною діяльності підприємств, оцінювання ефективності інноваційних процесів, моделювання кластерних формувань тощо. У цьому напрямку відомими є праці Алєксєєва І., Василенка В., Волкова О., Воронкової А., Герасимчука В., Ілляшенка С.,                Кужди Т., Крикавського Є., Кузьміна О., Ліпич Л., Мізюка Б., Перерви П., Петровича Й., Поплавської Ж., Семів Л., Соловйова В., Стадницького Ю., Тивончука І., Хміля Ф., Чухрай Н., Шегди А. та інших. Проблемам венчурного інвестування, аналізуванню форм організаційно-правової підтримки активізування венчурного бізнесу, розробленню стратегій інвестування венчурними організаціями присвячені праці Амосова Ю., Багіева Г., Бебриса О., Бенджамина Дж., Васільева В., Гомперса П., Давидова А., Долвина С., Кінга Н., Спіцина Д., Череп А. тощо. </w:t>
      </w:r>
    </w:p>
    <w:p w:rsidR="00F62477" w:rsidRPr="00AA5AE4" w:rsidRDefault="00F62477" w:rsidP="00F62477">
      <w:pPr>
        <w:ind w:firstLine="540"/>
        <w:jc w:val="both"/>
        <w:rPr>
          <w:sz w:val="28"/>
          <w:szCs w:val="28"/>
          <w:lang w:val="uk-UA"/>
        </w:rPr>
      </w:pPr>
      <w:r w:rsidRPr="00AA5AE4">
        <w:rPr>
          <w:sz w:val="28"/>
          <w:szCs w:val="28"/>
          <w:lang w:val="uk-UA"/>
        </w:rPr>
        <w:t>Однак, існуючі теоретико-методологічні та прикладні напрацювання щодо розвитку евристичних функцій у системі менеджменту підприємств характеризуються фрагментарністю, несистемністю. Поза увагою науковців залишились м</w:t>
      </w:r>
      <w:r w:rsidRPr="00AA5AE4">
        <w:rPr>
          <w:bCs/>
          <w:sz w:val="28"/>
          <w:szCs w:val="28"/>
          <w:lang w:val="uk-UA"/>
        </w:rPr>
        <w:t xml:space="preserve">етоди розвитку евристичних функцій підприємства, </w:t>
      </w:r>
      <w:r w:rsidRPr="00AA5AE4">
        <w:rPr>
          <w:sz w:val="28"/>
          <w:szCs w:val="28"/>
          <w:lang w:val="uk-UA"/>
        </w:rPr>
        <w:t>моделі контролювання і регулювання процесу їх розвитку, методичні положення з оцінювання евристичного розвитку підприємства, моделі інформаційного забезпечення цього розвитку тощо. Це актуалізує необхідність удосконалення існуючих і розроблення нових теоретичних і методико-прикладних положень щодо розвитку евристичних функцій у системі менеджменту підприємства.</w:t>
      </w:r>
    </w:p>
    <w:p w:rsidR="00F62477" w:rsidRPr="00AA5AE4" w:rsidRDefault="00F62477" w:rsidP="00F62477">
      <w:pPr>
        <w:ind w:firstLine="540"/>
        <w:jc w:val="both"/>
        <w:rPr>
          <w:sz w:val="28"/>
          <w:szCs w:val="28"/>
          <w:lang w:val="uk-UA"/>
        </w:rPr>
      </w:pPr>
      <w:r w:rsidRPr="00AA5AE4">
        <w:rPr>
          <w:b/>
          <w:bCs/>
          <w:sz w:val="28"/>
          <w:szCs w:val="28"/>
          <w:lang w:val="uk-UA"/>
        </w:rPr>
        <w:t xml:space="preserve">Зв'язок роботи з науковими програмами, планами, темами. </w:t>
      </w:r>
      <w:r w:rsidRPr="00AA5AE4">
        <w:rPr>
          <w:sz w:val="28"/>
          <w:szCs w:val="28"/>
          <w:lang w:val="uk-UA"/>
        </w:rPr>
        <w:t xml:space="preserve">Проведене дослідження пов’язане з науковим напрямком кафедри менеджменту і міжнародного підприємництва Національного університету «Львівська політехніка» «Проблеми інвестиційної та інноваційної діяльності (на прикладі машинобудування і приладобудування)» (номер державної реєстрації 0107U009522), держбюджетною темою </w:t>
      </w:r>
      <w:r w:rsidRPr="00AA5AE4">
        <w:rPr>
          <w:rFonts w:ascii="Sylfaen" w:hAnsi="Sylfaen"/>
          <w:sz w:val="28"/>
          <w:szCs w:val="28"/>
          <w:shd w:val="clear" w:color="auto" w:fill="FFFFFF"/>
          <w:lang w:val="uk-UA"/>
        </w:rPr>
        <w:t xml:space="preserve">«Методологія та інструментарій </w:t>
      </w:r>
      <w:r w:rsidRPr="00AA5AE4">
        <w:rPr>
          <w:rFonts w:ascii="Sylfaen" w:hAnsi="Sylfaen"/>
          <w:sz w:val="28"/>
          <w:szCs w:val="28"/>
          <w:shd w:val="clear" w:color="auto" w:fill="FFFFFF"/>
          <w:lang w:val="uk-UA"/>
        </w:rPr>
        <w:lastRenderedPageBreak/>
        <w:t>процесійно-структурованого менеджменту» (номер державної реєстрації  0111U001215, затвердженої наказом Міністерства освіти і науки України           № 1177 від 30.11.2010 р.) при написанні Розділу 2 «</w:t>
      </w:r>
      <w:r w:rsidRPr="00AA5AE4">
        <w:rPr>
          <w:sz w:val="28"/>
          <w:szCs w:val="28"/>
          <w:lang w:val="uk-UA"/>
        </w:rPr>
        <w:t>Побудова системи процесійно-структурованого менеджменту на засадах структурної декомпозиції</w:t>
      </w:r>
      <w:r w:rsidRPr="00AA5AE4">
        <w:rPr>
          <w:rFonts w:ascii="Sylfaen" w:hAnsi="Sylfaen"/>
          <w:sz w:val="28"/>
          <w:szCs w:val="28"/>
          <w:shd w:val="clear" w:color="auto" w:fill="FFFFFF"/>
          <w:lang w:val="uk-UA"/>
        </w:rPr>
        <w:t>», підрозділу 2.4. «</w:t>
      </w:r>
      <w:r w:rsidRPr="00AA5AE4">
        <w:rPr>
          <w:sz w:val="28"/>
          <w:szCs w:val="28"/>
          <w:lang w:val="uk-UA"/>
        </w:rPr>
        <w:t>Формування технології процесійно-структурованого менеджменту</w:t>
      </w:r>
      <w:r w:rsidRPr="00AA5AE4">
        <w:rPr>
          <w:rFonts w:ascii="Sylfaen" w:hAnsi="Sylfaen"/>
          <w:sz w:val="28"/>
          <w:szCs w:val="28"/>
          <w:shd w:val="clear" w:color="auto" w:fill="FFFFFF"/>
          <w:lang w:val="uk-UA"/>
        </w:rPr>
        <w:t xml:space="preserve">, пункту 2.4.1 </w:t>
      </w:r>
      <w:r w:rsidRPr="00AA5AE4">
        <w:rPr>
          <w:rFonts w:ascii="Sylfaen" w:hAnsi="Sylfaen"/>
          <w:b/>
          <w:bCs/>
          <w:sz w:val="28"/>
          <w:szCs w:val="28"/>
          <w:shd w:val="clear" w:color="auto" w:fill="FFFFFF"/>
          <w:lang w:val="uk-UA"/>
        </w:rPr>
        <w:t>«</w:t>
      </w:r>
      <w:r w:rsidRPr="00AA5AE4">
        <w:rPr>
          <w:sz w:val="28"/>
          <w:szCs w:val="28"/>
          <w:lang w:val="uk-UA"/>
        </w:rPr>
        <w:t xml:space="preserve">Технології бізнес-планування інноваційних проектів підприємств як компонента процесійно-структурованого менеджменту». </w:t>
      </w:r>
      <w:r w:rsidRPr="00AA5AE4">
        <w:rPr>
          <w:rFonts w:ascii="Sylfaen" w:hAnsi="Sylfaen"/>
          <w:sz w:val="28"/>
          <w:szCs w:val="28"/>
          <w:shd w:val="clear" w:color="auto" w:fill="FFFFFF"/>
          <w:lang w:val="uk-UA"/>
        </w:rPr>
        <w:t xml:space="preserve">Зокрема, </w:t>
      </w:r>
      <w:r w:rsidRPr="00AA5AE4">
        <w:rPr>
          <w:sz w:val="28"/>
          <w:szCs w:val="28"/>
          <w:lang w:val="uk-UA"/>
        </w:rPr>
        <w:t>дисертантом</w:t>
      </w:r>
      <w:r w:rsidRPr="00AA5AE4">
        <w:rPr>
          <w:rFonts w:ascii="Sylfaen" w:hAnsi="Sylfaen"/>
          <w:sz w:val="28"/>
          <w:szCs w:val="28"/>
          <w:shd w:val="clear" w:color="auto" w:fill="FFFFFF"/>
          <w:lang w:val="uk-UA"/>
        </w:rPr>
        <w:t xml:space="preserve"> в межах системи процесійно-структурованого менеджменту запропоновано </w:t>
      </w:r>
      <w:r w:rsidRPr="00AA5AE4">
        <w:rPr>
          <w:sz w:val="28"/>
          <w:szCs w:val="28"/>
          <w:lang w:val="uk-UA"/>
        </w:rPr>
        <w:t>процесно-збалансований метод розвитку евристичних функцій підприємства на засадах встановлення залежностей між додатними і від’ємними грошовими потоками у розрізі реалізовуваних креативно-інноваційних проектів, що дозволяє підприємству отримувати рівномірно розподілений у часі прибуток від їх виконання.</w:t>
      </w:r>
    </w:p>
    <w:p w:rsidR="00F62477" w:rsidRPr="00AA5AE4" w:rsidRDefault="00F62477" w:rsidP="00F62477">
      <w:pPr>
        <w:ind w:firstLine="540"/>
        <w:jc w:val="both"/>
        <w:rPr>
          <w:sz w:val="28"/>
          <w:szCs w:val="28"/>
          <w:lang w:val="uk-UA"/>
        </w:rPr>
      </w:pPr>
      <w:r w:rsidRPr="00AA5AE4">
        <w:rPr>
          <w:b/>
          <w:bCs/>
          <w:sz w:val="28"/>
          <w:szCs w:val="28"/>
          <w:lang w:val="uk-UA"/>
        </w:rPr>
        <w:t xml:space="preserve">Мета і завдання дослідження. </w:t>
      </w:r>
      <w:r w:rsidRPr="00AA5AE4">
        <w:rPr>
          <w:sz w:val="28"/>
          <w:szCs w:val="28"/>
          <w:lang w:val="uk-UA"/>
        </w:rPr>
        <w:t>Метою дисертаційної роботи є</w:t>
      </w:r>
      <w:r w:rsidRPr="00AA5AE4">
        <w:rPr>
          <w:b/>
          <w:bCs/>
          <w:sz w:val="28"/>
          <w:szCs w:val="28"/>
          <w:lang w:val="uk-UA"/>
        </w:rPr>
        <w:t xml:space="preserve"> </w:t>
      </w:r>
      <w:r w:rsidRPr="00AA5AE4">
        <w:rPr>
          <w:sz w:val="28"/>
          <w:szCs w:val="28"/>
          <w:lang w:val="uk-UA"/>
        </w:rPr>
        <w:t>удосконалення існуючих і розроблення нових теоретичних і методико-прикладних положень щодо розвитку евристичних функцій у системі менеджменту підприємства.</w:t>
      </w:r>
    </w:p>
    <w:p w:rsidR="00F62477" w:rsidRPr="00AA5AE4" w:rsidRDefault="00F62477" w:rsidP="00F62477">
      <w:pPr>
        <w:ind w:firstLine="540"/>
        <w:jc w:val="both"/>
        <w:rPr>
          <w:sz w:val="28"/>
          <w:szCs w:val="28"/>
          <w:lang w:val="uk-UA"/>
        </w:rPr>
      </w:pPr>
      <w:r w:rsidRPr="00AA5AE4">
        <w:rPr>
          <w:sz w:val="28"/>
          <w:szCs w:val="28"/>
          <w:lang w:val="uk-UA"/>
        </w:rPr>
        <w:t>Завданнями роботи є:</w:t>
      </w:r>
    </w:p>
    <w:p w:rsidR="00F62477" w:rsidRPr="00AA5AE4" w:rsidRDefault="00F62477" w:rsidP="00F62477">
      <w:pPr>
        <w:numPr>
          <w:ilvl w:val="0"/>
          <w:numId w:val="11"/>
        </w:numPr>
        <w:jc w:val="both"/>
        <w:rPr>
          <w:lang w:val="uk-UA"/>
        </w:rPr>
      </w:pPr>
      <w:r w:rsidRPr="00AA5AE4">
        <w:rPr>
          <w:sz w:val="28"/>
          <w:szCs w:val="28"/>
          <w:lang w:val="uk-UA"/>
        </w:rPr>
        <w:t>уточнити сутність поняття «евристичний розвиток»;</w:t>
      </w:r>
    </w:p>
    <w:p w:rsidR="00F62477" w:rsidRPr="00AA5AE4" w:rsidRDefault="00F62477" w:rsidP="00F62477">
      <w:pPr>
        <w:numPr>
          <w:ilvl w:val="0"/>
          <w:numId w:val="11"/>
        </w:numPr>
        <w:jc w:val="both"/>
        <w:rPr>
          <w:b/>
          <w:sz w:val="28"/>
          <w:szCs w:val="28"/>
          <w:lang w:val="uk-UA"/>
        </w:rPr>
      </w:pPr>
      <w:r w:rsidRPr="00AA5AE4">
        <w:rPr>
          <w:sz w:val="28"/>
          <w:szCs w:val="28"/>
          <w:lang w:val="uk-UA"/>
        </w:rPr>
        <w:t>запропонувати метод оцінювання евристичного розвитку підприємства;</w:t>
      </w:r>
    </w:p>
    <w:p w:rsidR="00F62477" w:rsidRPr="00AA5AE4" w:rsidRDefault="00F62477" w:rsidP="00F62477">
      <w:pPr>
        <w:numPr>
          <w:ilvl w:val="0"/>
          <w:numId w:val="11"/>
        </w:numPr>
        <w:jc w:val="both"/>
        <w:rPr>
          <w:sz w:val="28"/>
          <w:szCs w:val="28"/>
          <w:lang w:val="uk-UA"/>
        </w:rPr>
      </w:pPr>
      <w:r w:rsidRPr="00AA5AE4">
        <w:rPr>
          <w:sz w:val="28"/>
          <w:szCs w:val="28"/>
          <w:lang w:val="uk-UA"/>
        </w:rPr>
        <w:t>удосконалити модель інформаційного забезпечення розвитку евристичних функцій;</w:t>
      </w:r>
    </w:p>
    <w:p w:rsidR="00F62477" w:rsidRPr="00AA5AE4" w:rsidRDefault="00F62477" w:rsidP="00F62477">
      <w:pPr>
        <w:numPr>
          <w:ilvl w:val="0"/>
          <w:numId w:val="11"/>
        </w:numPr>
        <w:jc w:val="both"/>
        <w:rPr>
          <w:bCs/>
          <w:sz w:val="28"/>
          <w:szCs w:val="28"/>
          <w:lang w:val="uk-UA"/>
        </w:rPr>
      </w:pPr>
      <w:r w:rsidRPr="00AA5AE4">
        <w:rPr>
          <w:bCs/>
          <w:sz w:val="28"/>
          <w:szCs w:val="28"/>
          <w:lang w:val="uk-UA"/>
        </w:rPr>
        <w:t>розробити процесно-збалансований метод розвитку евристичних функцій підприємства;</w:t>
      </w:r>
    </w:p>
    <w:p w:rsidR="00F62477" w:rsidRPr="00AA5AE4" w:rsidRDefault="00F62477" w:rsidP="00F62477">
      <w:pPr>
        <w:numPr>
          <w:ilvl w:val="0"/>
          <w:numId w:val="12"/>
        </w:numPr>
        <w:jc w:val="both"/>
        <w:rPr>
          <w:lang w:val="uk-UA"/>
        </w:rPr>
      </w:pPr>
      <w:r w:rsidRPr="00AA5AE4">
        <w:rPr>
          <w:sz w:val="28"/>
          <w:szCs w:val="28"/>
          <w:lang w:val="uk-UA"/>
        </w:rPr>
        <w:t>побудувати декомпозиційну модель контролювання і регулювання процесу розвитку евристичних функцій підприємств.</w:t>
      </w:r>
    </w:p>
    <w:p w:rsidR="00F62477" w:rsidRPr="00AA5AE4" w:rsidRDefault="00F62477" w:rsidP="00F62477">
      <w:pPr>
        <w:ind w:firstLine="540"/>
        <w:jc w:val="both"/>
        <w:rPr>
          <w:b/>
          <w:bCs/>
          <w:sz w:val="28"/>
          <w:szCs w:val="28"/>
          <w:lang w:val="uk-UA"/>
        </w:rPr>
      </w:pPr>
      <w:r w:rsidRPr="00AA5AE4">
        <w:rPr>
          <w:b/>
          <w:bCs/>
          <w:sz w:val="28"/>
          <w:szCs w:val="28"/>
          <w:lang w:val="uk-UA"/>
        </w:rPr>
        <w:t>Об’єктом дослідження</w:t>
      </w:r>
      <w:r w:rsidRPr="00AA5AE4">
        <w:rPr>
          <w:sz w:val="28"/>
          <w:szCs w:val="28"/>
          <w:lang w:val="uk-UA"/>
        </w:rPr>
        <w:t xml:space="preserve"> є процес розвитку евристичних функцій у системі менеджменту машинобудівного підприємства.</w:t>
      </w:r>
    </w:p>
    <w:p w:rsidR="00F62477" w:rsidRPr="00AA5AE4" w:rsidRDefault="00F62477" w:rsidP="00F62477">
      <w:pPr>
        <w:ind w:firstLine="540"/>
        <w:jc w:val="both"/>
        <w:rPr>
          <w:b/>
          <w:bCs/>
          <w:sz w:val="28"/>
          <w:szCs w:val="28"/>
          <w:lang w:val="uk-UA"/>
        </w:rPr>
      </w:pPr>
      <w:r w:rsidRPr="00AA5AE4">
        <w:rPr>
          <w:b/>
          <w:bCs/>
          <w:sz w:val="28"/>
          <w:szCs w:val="28"/>
          <w:lang w:val="uk-UA"/>
        </w:rPr>
        <w:t xml:space="preserve">Предметом дослідження </w:t>
      </w:r>
      <w:r w:rsidRPr="00AA5AE4">
        <w:rPr>
          <w:sz w:val="28"/>
          <w:szCs w:val="28"/>
          <w:lang w:val="uk-UA"/>
        </w:rPr>
        <w:t>є теоретико-методологічні та методико-прикладні положення з розвитку евристичних функцій у системі менеджменту машинобудівного підприємства.</w:t>
      </w:r>
    </w:p>
    <w:p w:rsidR="00F62477" w:rsidRPr="00AA5AE4" w:rsidRDefault="00F62477" w:rsidP="00F62477">
      <w:pPr>
        <w:ind w:firstLine="539"/>
        <w:jc w:val="both"/>
        <w:rPr>
          <w:rFonts w:eastAsia="MS Mincho"/>
          <w:sz w:val="28"/>
          <w:szCs w:val="28"/>
          <w:lang w:val="uk-UA"/>
        </w:rPr>
      </w:pPr>
      <w:r w:rsidRPr="00AA5AE4">
        <w:rPr>
          <w:rFonts w:eastAsia="MS Mincho"/>
          <w:b/>
          <w:bCs/>
          <w:sz w:val="28"/>
          <w:szCs w:val="28"/>
          <w:lang w:val="uk-UA"/>
        </w:rPr>
        <w:t xml:space="preserve">Методи дослідження. </w:t>
      </w:r>
      <w:r w:rsidRPr="00AA5AE4">
        <w:rPr>
          <w:rFonts w:eastAsia="MS Mincho"/>
          <w:sz w:val="28"/>
          <w:szCs w:val="28"/>
          <w:lang w:val="uk-UA"/>
        </w:rPr>
        <w:t>Методологічною основою проведеного дослідження стали положення сучасних економічних концепцій, теорії систем, теорії множин, управління та інформатизації. Для виконання дисертаційної роботи використано правові акти Верховної Ради України, Постанови Кабінету Міністрів України, Укази Президента України. Під час дослідження проаналізовані матеріали діяльності підприємств, а також наукові джерела, які відображають досвід вітчизняних і зарубіжних авторів щодо розвитку евристичних функцій у системах менеджменту підприємств.</w:t>
      </w:r>
    </w:p>
    <w:p w:rsidR="00F62477" w:rsidRPr="00AA5AE4" w:rsidRDefault="00F62477" w:rsidP="00F62477">
      <w:pPr>
        <w:ind w:firstLine="539"/>
        <w:jc w:val="both"/>
        <w:rPr>
          <w:b/>
          <w:bCs/>
          <w:sz w:val="28"/>
          <w:szCs w:val="28"/>
          <w:lang w:val="uk-UA"/>
        </w:rPr>
      </w:pPr>
      <w:r w:rsidRPr="00AA5AE4">
        <w:rPr>
          <w:sz w:val="28"/>
          <w:szCs w:val="28"/>
          <w:lang w:val="uk-UA"/>
        </w:rPr>
        <w:t xml:space="preserve">У дисертації застосовано такі методи наукового пізнання: конкретизації, узагальнення, формалізації, систематизації – під час уточнення сутності поняття «евристичний розвиток», побудові класифікації факторів, які впливають на розвиток евристичних функцій в системі менеджменту підприємства, виділенні принципів розвитку евристичних функцій у системі менеджменту підприємства </w:t>
      </w:r>
      <w:r w:rsidRPr="00AA5AE4">
        <w:rPr>
          <w:sz w:val="28"/>
          <w:szCs w:val="28"/>
          <w:lang w:val="uk-UA"/>
        </w:rPr>
        <w:lastRenderedPageBreak/>
        <w:t xml:space="preserve">(підр. 1.1-1.3); положення теорії множин, метод експертних оцінок, зокрема анкетування, індексний метод, кластерний аналіз, а саме метод куль, а також індексний метод – під час розроблення методичних положень з оцінювання евристичного розвитку підприємства, аналізування досягнутого рівня евристичного розвитку підприємствами, оцінювання факторів, які впливають на розвиток евристичних функцій у системі менеджменту підприємства  (підр. 2.1-2.3); методи індукції та дедукції, </w:t>
      </w:r>
      <w:r w:rsidR="00202665" w:rsidRPr="00AA5AE4">
        <w:rPr>
          <w:sz w:val="28"/>
          <w:szCs w:val="28"/>
          <w:lang w:val="uk-UA"/>
        </w:rPr>
        <w:t xml:space="preserve">декомпозиційного </w:t>
      </w:r>
      <w:r w:rsidRPr="00AA5AE4">
        <w:rPr>
          <w:sz w:val="28"/>
          <w:szCs w:val="28"/>
          <w:lang w:val="uk-UA"/>
        </w:rPr>
        <w:t xml:space="preserve">моделювання – під час розроблення  методичних положень щодо формування моделі інформаційного забезпечення розвитку евристичних функцій, </w:t>
      </w:r>
      <w:r w:rsidRPr="00AA5AE4">
        <w:rPr>
          <w:bCs/>
          <w:sz w:val="28"/>
          <w:szCs w:val="28"/>
          <w:lang w:val="uk-UA"/>
        </w:rPr>
        <w:t xml:space="preserve">процесно-збалансованого методу розвитку евристичних функцій підприємства, </w:t>
      </w:r>
      <w:r w:rsidRPr="00AA5AE4">
        <w:rPr>
          <w:sz w:val="28"/>
          <w:szCs w:val="28"/>
          <w:lang w:val="uk-UA"/>
        </w:rPr>
        <w:t xml:space="preserve">декомпозиційної моделі контролювання і регулювання процесу розвитку евристичних функцій підприємств </w:t>
      </w:r>
      <w:r w:rsidRPr="00AA5AE4">
        <w:rPr>
          <w:bCs/>
          <w:sz w:val="28"/>
          <w:szCs w:val="28"/>
          <w:lang w:val="uk-UA"/>
        </w:rPr>
        <w:t xml:space="preserve"> (підр. 3.1-3.2).</w:t>
      </w:r>
    </w:p>
    <w:p w:rsidR="00F62477" w:rsidRPr="00AA5AE4" w:rsidRDefault="00F62477" w:rsidP="00F62477">
      <w:pPr>
        <w:ind w:firstLine="540"/>
        <w:jc w:val="both"/>
        <w:rPr>
          <w:sz w:val="28"/>
          <w:szCs w:val="28"/>
          <w:lang w:val="uk-UA"/>
        </w:rPr>
      </w:pPr>
      <w:r w:rsidRPr="00AA5AE4">
        <w:rPr>
          <w:b/>
          <w:bCs/>
          <w:sz w:val="28"/>
          <w:szCs w:val="28"/>
          <w:lang w:val="uk-UA"/>
        </w:rPr>
        <w:t>Наукова новизна одержаних результатів</w:t>
      </w:r>
      <w:r w:rsidRPr="00AA5AE4">
        <w:rPr>
          <w:sz w:val="28"/>
          <w:szCs w:val="28"/>
          <w:lang w:val="uk-UA"/>
        </w:rPr>
        <w:t xml:space="preserve"> полягає в удосконаленні існуючих і розробленні нових теоретичних і методико-прикладних положень щодо розвитку евристичних функцій у системі менеджменту підприємства. Наукові результати, які характеризують новизну дослідження, полягають у такому:</w:t>
      </w:r>
    </w:p>
    <w:p w:rsidR="00F62477" w:rsidRPr="00AA5AE4" w:rsidRDefault="00F62477" w:rsidP="00F62477">
      <w:pPr>
        <w:jc w:val="both"/>
        <w:rPr>
          <w:b/>
          <w:bCs/>
          <w:sz w:val="28"/>
          <w:szCs w:val="28"/>
          <w:lang w:val="uk-UA"/>
        </w:rPr>
      </w:pPr>
      <w:r w:rsidRPr="00AA5AE4">
        <w:rPr>
          <w:b/>
          <w:bCs/>
          <w:sz w:val="28"/>
          <w:szCs w:val="28"/>
          <w:lang w:val="uk-UA"/>
        </w:rPr>
        <w:t>вперше:</w:t>
      </w:r>
    </w:p>
    <w:p w:rsidR="00F62477" w:rsidRPr="00AA5AE4" w:rsidRDefault="00F62477" w:rsidP="00F62477">
      <w:pPr>
        <w:numPr>
          <w:ilvl w:val="0"/>
          <w:numId w:val="11"/>
        </w:numPr>
        <w:jc w:val="both"/>
        <w:rPr>
          <w:bCs/>
          <w:sz w:val="28"/>
          <w:szCs w:val="28"/>
          <w:lang w:val="uk-UA"/>
        </w:rPr>
      </w:pPr>
      <w:r w:rsidRPr="00AA5AE4">
        <w:rPr>
          <w:bCs/>
          <w:sz w:val="28"/>
          <w:szCs w:val="28"/>
          <w:lang w:val="uk-UA"/>
        </w:rPr>
        <w:t>розроблено процесно-збалансований метод розвитку евристичних функцій підприємства на засадах встановлення залежностей між додатними і від’ємними грошовими потоками у розрізі реалізовуваних креативно-інноваційних проектів, що дозволяє підприємству отримувати рівномірно розподілений у часі прибуток від їх виконання;</w:t>
      </w:r>
    </w:p>
    <w:p w:rsidR="00F62477" w:rsidRPr="00AA5AE4" w:rsidRDefault="00F62477" w:rsidP="00F62477">
      <w:pPr>
        <w:jc w:val="both"/>
        <w:rPr>
          <w:b/>
          <w:bCs/>
          <w:sz w:val="28"/>
          <w:szCs w:val="28"/>
          <w:lang w:val="uk-UA"/>
        </w:rPr>
      </w:pPr>
      <w:r w:rsidRPr="00AA5AE4">
        <w:rPr>
          <w:b/>
          <w:bCs/>
          <w:sz w:val="28"/>
          <w:szCs w:val="28"/>
          <w:lang w:val="uk-UA"/>
        </w:rPr>
        <w:t>удосконалено:</w:t>
      </w:r>
    </w:p>
    <w:p w:rsidR="00F62477" w:rsidRPr="00AA5AE4" w:rsidRDefault="00F62477" w:rsidP="00F62477">
      <w:pPr>
        <w:numPr>
          <w:ilvl w:val="0"/>
          <w:numId w:val="11"/>
        </w:numPr>
        <w:jc w:val="both"/>
        <w:rPr>
          <w:b/>
          <w:sz w:val="28"/>
          <w:szCs w:val="28"/>
          <w:lang w:val="uk-UA"/>
        </w:rPr>
      </w:pPr>
      <w:r w:rsidRPr="00AA5AE4">
        <w:rPr>
          <w:sz w:val="28"/>
          <w:szCs w:val="28"/>
          <w:lang w:val="uk-UA"/>
        </w:rPr>
        <w:t>метод оцінювання евристичного розвитку підприємств, який, на відміну від існуючих, базується на ідентифікуванні об’єктів розвитку у розрізі евристичних функцій, конкретизації показників, що їх характеризують, а також встановленні факторів, які впливають на евристичний розвиток підприємства;</w:t>
      </w:r>
    </w:p>
    <w:p w:rsidR="00F62477" w:rsidRPr="00AA5AE4" w:rsidRDefault="00F62477" w:rsidP="00F62477">
      <w:pPr>
        <w:numPr>
          <w:ilvl w:val="0"/>
          <w:numId w:val="11"/>
        </w:numPr>
        <w:jc w:val="both"/>
        <w:rPr>
          <w:sz w:val="28"/>
          <w:szCs w:val="28"/>
          <w:lang w:val="uk-UA"/>
        </w:rPr>
      </w:pPr>
      <w:r w:rsidRPr="00AA5AE4">
        <w:rPr>
          <w:sz w:val="28"/>
          <w:szCs w:val="28"/>
          <w:lang w:val="uk-UA"/>
        </w:rPr>
        <w:t>модель інформаційного забезпечення розвитку евристичних функцій, яка відрізняється від існуючих встановленням її декомпозиційних рівнів і зв’язків між функціональними блоками, що дозволяє суб’єктам управління своєчасно отримувати достовірну управлінську інформацію, необхідну для ідентифікування стану реалізації цілей евристичного розвитку і прийняття коригувальних рішень;</w:t>
      </w:r>
    </w:p>
    <w:p w:rsidR="00F62477" w:rsidRPr="00AA5AE4" w:rsidRDefault="00F62477" w:rsidP="00F62477">
      <w:pPr>
        <w:jc w:val="both"/>
        <w:rPr>
          <w:b/>
          <w:bCs/>
          <w:sz w:val="28"/>
          <w:szCs w:val="28"/>
          <w:lang w:val="uk-UA"/>
        </w:rPr>
      </w:pPr>
      <w:r w:rsidRPr="00AA5AE4">
        <w:rPr>
          <w:b/>
          <w:bCs/>
          <w:sz w:val="28"/>
          <w:szCs w:val="28"/>
          <w:lang w:val="uk-UA"/>
        </w:rPr>
        <w:t>набули подальшого розвитку:</w:t>
      </w:r>
    </w:p>
    <w:p w:rsidR="00F62477" w:rsidRPr="00AA5AE4" w:rsidRDefault="00F62477" w:rsidP="00F62477">
      <w:pPr>
        <w:numPr>
          <w:ilvl w:val="0"/>
          <w:numId w:val="12"/>
        </w:numPr>
        <w:jc w:val="both"/>
        <w:rPr>
          <w:lang w:val="uk-UA"/>
        </w:rPr>
      </w:pPr>
      <w:r w:rsidRPr="00AA5AE4">
        <w:rPr>
          <w:sz w:val="28"/>
          <w:szCs w:val="28"/>
          <w:lang w:val="uk-UA"/>
        </w:rPr>
        <w:t>поняття «евристичний розвиток» шляхом виокремлення і синтезування його сутнісних ознак, що стало підставою для поглиблення типологізації функцій менеджменту. На відміну від існуючих класифікацій, в структурі конкретних функцій виділено ті з них, які мають евристичну природу і відрізняються від інших функцій цілями їх реалізації, фазами інноваційного процесу, на яких вони реалізовуються, а також типами продуктів і технологій, на які спрямовані ці функції;</w:t>
      </w:r>
    </w:p>
    <w:p w:rsidR="00F62477" w:rsidRPr="00AA5AE4" w:rsidRDefault="00F62477" w:rsidP="00F62477">
      <w:pPr>
        <w:numPr>
          <w:ilvl w:val="0"/>
          <w:numId w:val="12"/>
        </w:numPr>
        <w:jc w:val="both"/>
        <w:rPr>
          <w:lang w:val="uk-UA"/>
        </w:rPr>
      </w:pPr>
      <w:r w:rsidRPr="00AA5AE4">
        <w:rPr>
          <w:sz w:val="28"/>
          <w:szCs w:val="28"/>
          <w:lang w:val="uk-UA"/>
        </w:rPr>
        <w:t>декомпозиційна модель контролювання і регулювання процесу розвитку евристичних функцій підприємств, яка відрізняється тим, що враховує принципи евристичного розвитку і дозволяє оцінити якість контролювання та регулювання реалізації евристичних функцій підприємства, що є важливим для забезпечення раціональності тактичного управління підприємством.</w:t>
      </w:r>
    </w:p>
    <w:p w:rsidR="00F62477" w:rsidRPr="00AA5AE4" w:rsidRDefault="00F62477" w:rsidP="00F62477">
      <w:pPr>
        <w:ind w:firstLine="540"/>
        <w:jc w:val="both"/>
        <w:rPr>
          <w:sz w:val="28"/>
          <w:szCs w:val="28"/>
          <w:lang w:val="uk-UA"/>
        </w:rPr>
      </w:pPr>
      <w:r w:rsidRPr="00AA5AE4">
        <w:rPr>
          <w:b/>
          <w:bCs/>
          <w:sz w:val="28"/>
          <w:szCs w:val="28"/>
          <w:lang w:val="uk-UA"/>
        </w:rPr>
        <w:lastRenderedPageBreak/>
        <w:t xml:space="preserve">Практичне значення одержаних результатів. </w:t>
      </w:r>
      <w:r w:rsidRPr="00AA5AE4">
        <w:rPr>
          <w:sz w:val="28"/>
          <w:szCs w:val="28"/>
          <w:lang w:val="uk-UA"/>
        </w:rPr>
        <w:t xml:space="preserve">Практична цінність результатів дослідження полягає у розробленні методичного інструментарію розвитку евристичних функцій у системі менеджменту підприємства. Авторські розробки, зокрема </w:t>
      </w:r>
      <w:r w:rsidRPr="00AA5AE4">
        <w:rPr>
          <w:bCs/>
          <w:sz w:val="28"/>
          <w:szCs w:val="28"/>
          <w:lang w:val="uk-UA"/>
        </w:rPr>
        <w:t xml:space="preserve">процесно-збалансований метод розвитку евристичних функцій підприємства, </w:t>
      </w:r>
      <w:r w:rsidRPr="00AA5AE4">
        <w:rPr>
          <w:sz w:val="28"/>
          <w:szCs w:val="28"/>
          <w:lang w:val="uk-UA"/>
        </w:rPr>
        <w:t>декомпозиційна модель контролювання і регулювання процесу розвитку евристичних функцій підприємств, методичні положення з оцінювання евристичного розвитку підприємства, а також формування моделі інформаційного забезпечення розвитку евристичних функцій</w:t>
      </w:r>
      <w:r w:rsidRPr="00AA5AE4">
        <w:rPr>
          <w:bCs/>
          <w:sz w:val="28"/>
          <w:szCs w:val="28"/>
          <w:lang w:val="uk-UA"/>
        </w:rPr>
        <w:t xml:space="preserve"> </w:t>
      </w:r>
      <w:r w:rsidRPr="00AA5AE4">
        <w:rPr>
          <w:sz w:val="28"/>
          <w:szCs w:val="28"/>
          <w:lang w:val="uk-UA"/>
        </w:rPr>
        <w:t>застосовуються у діяльності ТзОВ Науково-виробнича фірма «ПРОГРЕТ ПЛЮС» (довідка № 22-45/1 від           10.12.2013 р.), ТзОВ Науково-виробнича фірма «ПРОГРЕТ» (довідка № 145-21/17 від 15.12.2013 р.).</w:t>
      </w:r>
    </w:p>
    <w:p w:rsidR="00F62477" w:rsidRPr="00AA5AE4" w:rsidRDefault="00F62477" w:rsidP="00F62477">
      <w:pPr>
        <w:ind w:firstLine="540"/>
        <w:jc w:val="both"/>
        <w:rPr>
          <w:sz w:val="28"/>
          <w:szCs w:val="28"/>
          <w:lang w:val="uk-UA"/>
        </w:rPr>
      </w:pPr>
      <w:r w:rsidRPr="00AA5AE4">
        <w:rPr>
          <w:sz w:val="28"/>
          <w:szCs w:val="28"/>
          <w:lang w:val="uk-UA"/>
        </w:rPr>
        <w:t>Матеріали дисертації використовуються у навчальному процесі Національного університету «Львівська політехніка» під час викладання дисципліни «Інноваційний менеджмент» (довідка № 68-23-1614 від 13.12.2013 р.)</w:t>
      </w:r>
    </w:p>
    <w:p w:rsidR="00F62477" w:rsidRPr="00AA5AE4" w:rsidRDefault="00F62477" w:rsidP="00F62477">
      <w:pPr>
        <w:ind w:firstLine="540"/>
        <w:jc w:val="both"/>
        <w:rPr>
          <w:sz w:val="28"/>
          <w:szCs w:val="28"/>
          <w:lang w:val="uk-UA"/>
        </w:rPr>
      </w:pPr>
      <w:r w:rsidRPr="00AA5AE4">
        <w:rPr>
          <w:b/>
          <w:bCs/>
          <w:sz w:val="28"/>
          <w:szCs w:val="28"/>
          <w:lang w:val="uk-UA"/>
        </w:rPr>
        <w:t xml:space="preserve">Особистий внесок здобувача. </w:t>
      </w:r>
      <w:r w:rsidRPr="00AA5AE4">
        <w:rPr>
          <w:sz w:val="28"/>
          <w:szCs w:val="28"/>
          <w:lang w:val="uk-UA"/>
        </w:rPr>
        <w:t>Усі наукові результати, викладені в дисертації, отримані автором особисто. З наукових праць, опублікованих у співавторстві, в роботі використані лише ті положення, що є результатом особистої роботи дисертанта і становлять індивідуальний внесок автора.</w:t>
      </w:r>
    </w:p>
    <w:p w:rsidR="00F62477" w:rsidRPr="00AA5AE4" w:rsidRDefault="00F62477" w:rsidP="00F62477">
      <w:pPr>
        <w:autoSpaceDN w:val="0"/>
        <w:ind w:firstLine="540"/>
        <w:jc w:val="both"/>
        <w:rPr>
          <w:rFonts w:eastAsia="MS Mincho"/>
          <w:sz w:val="28"/>
          <w:szCs w:val="28"/>
          <w:lang w:val="uk-UA"/>
        </w:rPr>
      </w:pPr>
      <w:r w:rsidRPr="00AA5AE4">
        <w:rPr>
          <w:rFonts w:eastAsia="MS Mincho"/>
          <w:b/>
          <w:bCs/>
          <w:sz w:val="28"/>
          <w:szCs w:val="28"/>
          <w:lang w:val="uk-UA"/>
        </w:rPr>
        <w:t xml:space="preserve">Апробація результатів дослідження. </w:t>
      </w:r>
      <w:r w:rsidRPr="00AA5AE4">
        <w:rPr>
          <w:rFonts w:eastAsia="MS Mincho"/>
          <w:sz w:val="28"/>
          <w:szCs w:val="28"/>
          <w:lang w:val="uk-UA"/>
        </w:rPr>
        <w:t xml:space="preserve">Основні положення дисертації пройшли апробацію на міжнародних науково-практичних конференціях, симпозіумах, круглих столах і наукових семінарах кафедри менеджменту і міжнародного підприємництва Національного університету «Львівська політехніка», зокрема на таких: «Маркетинг та логістика в системі менеджменту» (м. Львів, 2010 р.);  «Маркетинг інновацій та інновації в маркетингу» (м. Суми, 2010 р., 2012 р.); «Структурні реформи і трансформації в промисловості: перспективи і пріоритети» (м. Львів, 2010 р.); «Трансфер технологій: від ідеї до прибутку» (м. Дніпропетровськ, 2010 р.); «Проблеми формування та розвитку інноваційної інфраструктури» (м. Львів, 2011 р.); «Сучасні проблеми міжнародної економіки» (м. Дніпропетровськ, 2011 р.); «Управлінські інновації: теорія та практика» (м. Тернопіль, 2011 р.); «Управління інноваційним процесом в Україні: проблеми комерціалізації науково-технічних розробок» (м. Львів, 2012 р.). </w:t>
      </w:r>
    </w:p>
    <w:p w:rsidR="00F62477" w:rsidRPr="00AA5AE4" w:rsidRDefault="00F62477" w:rsidP="00F62477">
      <w:pPr>
        <w:ind w:firstLine="708"/>
        <w:jc w:val="both"/>
        <w:rPr>
          <w:sz w:val="28"/>
          <w:szCs w:val="28"/>
          <w:lang w:val="uk-UA"/>
        </w:rPr>
      </w:pPr>
      <w:r w:rsidRPr="00AA5AE4">
        <w:rPr>
          <w:b/>
          <w:bCs/>
          <w:sz w:val="28"/>
          <w:szCs w:val="28"/>
          <w:lang w:val="uk-UA"/>
        </w:rPr>
        <w:t xml:space="preserve">Публікації. </w:t>
      </w:r>
      <w:r w:rsidRPr="00AA5AE4">
        <w:rPr>
          <w:sz w:val="28"/>
          <w:szCs w:val="28"/>
          <w:lang w:val="uk-UA"/>
        </w:rPr>
        <w:t>За темою дисертації опубліковано 22 наукові праці, зокрема 2 монографії, 10 статей у наукових фахових виданнях України, з них одна стаття із загального переліку публікацій представлена у виданнях України, які включені до міжнародних наукометричних баз і одна у науковому періодичному виданні іноземної держави, 11 наукових праць в інших виданнях.</w:t>
      </w:r>
    </w:p>
    <w:p w:rsidR="00F62477" w:rsidRPr="00AA5AE4" w:rsidRDefault="00F62477" w:rsidP="00F62477">
      <w:pPr>
        <w:ind w:firstLine="708"/>
        <w:jc w:val="both"/>
        <w:rPr>
          <w:sz w:val="28"/>
          <w:szCs w:val="28"/>
        </w:rPr>
      </w:pPr>
      <w:r w:rsidRPr="00AA5AE4">
        <w:rPr>
          <w:b/>
          <w:bCs/>
          <w:sz w:val="28"/>
          <w:szCs w:val="28"/>
        </w:rPr>
        <w:t xml:space="preserve">Структура і обсяг дисертаційної роботи. </w:t>
      </w:r>
      <w:r w:rsidRPr="00AA5AE4">
        <w:rPr>
          <w:sz w:val="28"/>
          <w:szCs w:val="28"/>
        </w:rPr>
        <w:t>Дисертація складається зі вступу, трьох розділів, висновкі</w:t>
      </w:r>
      <w:proofErr w:type="gramStart"/>
      <w:r w:rsidRPr="00AA5AE4">
        <w:rPr>
          <w:sz w:val="28"/>
          <w:szCs w:val="28"/>
        </w:rPr>
        <w:t>в</w:t>
      </w:r>
      <w:proofErr w:type="gramEnd"/>
      <w:r w:rsidRPr="00AA5AE4">
        <w:rPr>
          <w:sz w:val="28"/>
          <w:szCs w:val="28"/>
        </w:rPr>
        <w:t>, списку використаних джерел і додатків. Обсяг дисертації – 1</w:t>
      </w:r>
      <w:r w:rsidRPr="00AA5AE4">
        <w:rPr>
          <w:sz w:val="28"/>
          <w:szCs w:val="28"/>
          <w:lang w:val="en-US"/>
        </w:rPr>
        <w:t>9</w:t>
      </w:r>
      <w:r w:rsidRPr="00AA5AE4">
        <w:rPr>
          <w:sz w:val="28"/>
          <w:szCs w:val="28"/>
        </w:rPr>
        <w:t>1</w:t>
      </w:r>
      <w:r w:rsidRPr="00AA5AE4">
        <w:rPr>
          <w:sz w:val="28"/>
          <w:szCs w:val="28"/>
          <w:lang w:val="en-US"/>
        </w:rPr>
        <w:t xml:space="preserve"> </w:t>
      </w:r>
      <w:r w:rsidRPr="00AA5AE4">
        <w:rPr>
          <w:sz w:val="28"/>
          <w:szCs w:val="28"/>
        </w:rPr>
        <w:t xml:space="preserve">сторінка. Робота </w:t>
      </w:r>
      <w:proofErr w:type="gramStart"/>
      <w:r w:rsidRPr="00AA5AE4">
        <w:rPr>
          <w:sz w:val="28"/>
          <w:szCs w:val="28"/>
        </w:rPr>
        <w:t>містить</w:t>
      </w:r>
      <w:proofErr w:type="gramEnd"/>
      <w:r w:rsidRPr="00AA5AE4">
        <w:rPr>
          <w:sz w:val="28"/>
          <w:szCs w:val="28"/>
        </w:rPr>
        <w:t xml:space="preserve"> 22 таблиці, 27 рисунків, список використаних джерел із 281 найменування, однин додаток.</w:t>
      </w:r>
    </w:p>
    <w:p w:rsidR="00F62477" w:rsidRPr="00AA5AE4" w:rsidRDefault="00F62477" w:rsidP="00F62477">
      <w:pPr>
        <w:jc w:val="center"/>
        <w:rPr>
          <w:b/>
          <w:sz w:val="28"/>
          <w:szCs w:val="28"/>
          <w:lang w:val="uk-UA"/>
        </w:rPr>
      </w:pPr>
    </w:p>
    <w:p w:rsidR="00F62477" w:rsidRPr="00AA5AE4" w:rsidRDefault="00F62477" w:rsidP="00F62477">
      <w:pPr>
        <w:jc w:val="center"/>
        <w:rPr>
          <w:b/>
          <w:sz w:val="28"/>
          <w:szCs w:val="28"/>
          <w:lang w:val="uk-UA"/>
        </w:rPr>
      </w:pPr>
      <w:r w:rsidRPr="00AA5AE4">
        <w:rPr>
          <w:b/>
          <w:sz w:val="28"/>
          <w:szCs w:val="28"/>
          <w:lang w:val="uk-UA"/>
        </w:rPr>
        <w:t>ОСНОВНИЙ ЗМІСТ ДИСЕРТАЦІЇ</w:t>
      </w:r>
    </w:p>
    <w:p w:rsidR="00F62477" w:rsidRPr="00AA5AE4" w:rsidRDefault="00F62477" w:rsidP="00F62477">
      <w:pPr>
        <w:ind w:firstLine="708"/>
        <w:jc w:val="both"/>
        <w:rPr>
          <w:sz w:val="28"/>
          <w:szCs w:val="28"/>
          <w:lang w:val="uk-UA"/>
        </w:rPr>
      </w:pPr>
      <w:r w:rsidRPr="00AA5AE4">
        <w:rPr>
          <w:sz w:val="28"/>
          <w:szCs w:val="28"/>
          <w:lang w:val="uk-UA"/>
        </w:rPr>
        <w:t xml:space="preserve">У </w:t>
      </w:r>
      <w:r w:rsidRPr="00AA5AE4">
        <w:rPr>
          <w:b/>
          <w:bCs/>
          <w:sz w:val="28"/>
          <w:szCs w:val="28"/>
          <w:lang w:val="uk-UA"/>
        </w:rPr>
        <w:t>вступі</w:t>
      </w:r>
      <w:r w:rsidRPr="00AA5AE4">
        <w:rPr>
          <w:iCs/>
          <w:sz w:val="28"/>
          <w:szCs w:val="28"/>
          <w:lang w:val="uk-UA"/>
        </w:rPr>
        <w:t xml:space="preserve"> </w:t>
      </w:r>
      <w:r w:rsidRPr="00AA5AE4">
        <w:rPr>
          <w:sz w:val="28"/>
          <w:szCs w:val="28"/>
          <w:lang w:val="uk-UA"/>
        </w:rPr>
        <w:t xml:space="preserve">обґрунтовано актуальність дисертаційної роботи, сформульовано мету і завдання дослідження, об’єкт і предмет, методи дослідження, викладено </w:t>
      </w:r>
      <w:r w:rsidRPr="00AA5AE4">
        <w:rPr>
          <w:sz w:val="28"/>
          <w:szCs w:val="28"/>
          <w:lang w:val="uk-UA"/>
        </w:rPr>
        <w:lastRenderedPageBreak/>
        <w:t>наукову новизну і практичне значення отриманих результатів, представлено дані про апробацію результатів дослідження і публікації.</w:t>
      </w:r>
    </w:p>
    <w:p w:rsidR="00F62477" w:rsidRPr="00AA5AE4" w:rsidRDefault="00F62477" w:rsidP="00F62477">
      <w:pPr>
        <w:ind w:firstLine="708"/>
        <w:jc w:val="both"/>
        <w:rPr>
          <w:b/>
          <w:sz w:val="28"/>
          <w:szCs w:val="28"/>
          <w:lang w:val="uk-UA"/>
        </w:rPr>
      </w:pPr>
      <w:r w:rsidRPr="00AA5AE4">
        <w:rPr>
          <w:b/>
          <w:i/>
          <w:sz w:val="28"/>
          <w:szCs w:val="28"/>
          <w:lang w:val="uk-UA"/>
        </w:rPr>
        <w:t>У першому розділі</w:t>
      </w:r>
      <w:r w:rsidRPr="00AA5AE4">
        <w:rPr>
          <w:b/>
          <w:sz w:val="28"/>
          <w:szCs w:val="28"/>
          <w:lang w:val="uk-UA"/>
        </w:rPr>
        <w:t xml:space="preserve"> «Теоретичні аспекти розвитку евристичних функцій у системі менеджменту машинобудівного підприємства» </w:t>
      </w:r>
      <w:r w:rsidRPr="00AA5AE4">
        <w:rPr>
          <w:sz w:val="28"/>
          <w:szCs w:val="28"/>
          <w:lang w:val="uk-UA"/>
        </w:rPr>
        <w:t>розкрито</w:t>
      </w:r>
      <w:r w:rsidRPr="00AA5AE4">
        <w:rPr>
          <w:b/>
          <w:sz w:val="28"/>
          <w:szCs w:val="28"/>
          <w:lang w:val="uk-UA"/>
        </w:rPr>
        <w:t xml:space="preserve"> </w:t>
      </w:r>
      <w:r w:rsidRPr="00AA5AE4">
        <w:rPr>
          <w:sz w:val="28"/>
          <w:szCs w:val="28"/>
          <w:lang w:val="uk-UA"/>
        </w:rPr>
        <w:t>cутність евристичних функцій у системі менеджменту підприємства, виділено етапи розвитку евристичних функцій, розкрито концептуальні положення з розвитку евристичних функцій підприємства.</w:t>
      </w:r>
    </w:p>
    <w:p w:rsidR="00F62477" w:rsidRPr="00AA5AE4" w:rsidRDefault="00F62477" w:rsidP="00F62477">
      <w:pPr>
        <w:ind w:firstLine="708"/>
        <w:jc w:val="both"/>
        <w:rPr>
          <w:sz w:val="28"/>
          <w:szCs w:val="28"/>
          <w:lang w:val="uk-UA"/>
        </w:rPr>
      </w:pPr>
      <w:r w:rsidRPr="00AA5AE4">
        <w:rPr>
          <w:sz w:val="28"/>
          <w:szCs w:val="28"/>
          <w:lang w:val="uk-UA"/>
        </w:rPr>
        <w:t>У теорії сучасного менеджменту прийнято виділяти загальні та конкретні функції менеджменту. Незважаючи на певні відмінності у переліку загальних функцій, які наводять різні науковці, в цілому більшість дослідників трактують їх однаково. Щодо конкретних функцій, то їхня типологізація досі відсутня. Це, значною мірою, закономірно, оскільки в основі конкретних функцій управління лежать конкретні об’єкти управління. Їх безліч, тому сформувати повний перелік цих функцій і класифікувати їх дуже важко. Попри це, критичний аналіз цих функцій дозволив ідентифікувати певні спільні ознаки, якими володіють окремі з них. Як наслідок, у результаті проведених досліджень виявлено, що серед конкретних функцій управління існує певна локальна група, яка включає функції, які є евристичними за своєю суттю. Це функції, об’єктами яких є творчість і процес впровадження креативних ідей. До евристичних функцій належать: управління креативністю, управління інноваційною діяльністю і управління венчурними проектами. На евристичність цих функцій вказують такі ознаки, як наявність:</w:t>
      </w:r>
    </w:p>
    <w:p w:rsidR="00F62477" w:rsidRPr="00AA5AE4" w:rsidRDefault="00F62477" w:rsidP="00F62477">
      <w:pPr>
        <w:jc w:val="both"/>
        <w:rPr>
          <w:sz w:val="28"/>
          <w:szCs w:val="28"/>
          <w:lang w:val="uk-UA"/>
        </w:rPr>
      </w:pPr>
      <w:r w:rsidRPr="00AA5AE4">
        <w:rPr>
          <w:sz w:val="28"/>
          <w:szCs w:val="28"/>
          <w:lang w:val="uk-UA"/>
        </w:rPr>
        <w:t>1) методів (способів) їхньої реалізації;</w:t>
      </w:r>
    </w:p>
    <w:p w:rsidR="00F62477" w:rsidRPr="00AA5AE4" w:rsidRDefault="00F62477" w:rsidP="00F62477">
      <w:pPr>
        <w:jc w:val="both"/>
        <w:rPr>
          <w:sz w:val="28"/>
          <w:szCs w:val="28"/>
          <w:lang w:val="uk-UA"/>
        </w:rPr>
      </w:pPr>
      <w:r w:rsidRPr="00AA5AE4">
        <w:rPr>
          <w:sz w:val="28"/>
          <w:szCs w:val="28"/>
          <w:lang w:val="uk-UA"/>
        </w:rPr>
        <w:t>2) процесу творчості (креативності), пізнання;</w:t>
      </w:r>
    </w:p>
    <w:p w:rsidR="00F62477" w:rsidRPr="00AA5AE4" w:rsidRDefault="00F62477" w:rsidP="00F62477">
      <w:pPr>
        <w:jc w:val="both"/>
        <w:rPr>
          <w:sz w:val="28"/>
          <w:szCs w:val="28"/>
          <w:lang w:val="uk-UA"/>
        </w:rPr>
      </w:pPr>
      <w:r w:rsidRPr="00AA5AE4">
        <w:rPr>
          <w:sz w:val="28"/>
          <w:szCs w:val="28"/>
          <w:lang w:val="uk-UA"/>
        </w:rPr>
        <w:t>3) суб’єкта, який є носієм креативних ідей, і який застосовує методи дослідження; 4) внутрішніх мотивів і зовнішніх стимулів до творчості та пізнання;</w:t>
      </w:r>
    </w:p>
    <w:p w:rsidR="00F62477" w:rsidRPr="00AA5AE4" w:rsidRDefault="00F62477" w:rsidP="00F62477">
      <w:pPr>
        <w:jc w:val="both"/>
        <w:rPr>
          <w:sz w:val="28"/>
          <w:szCs w:val="28"/>
          <w:lang w:val="uk-UA"/>
        </w:rPr>
      </w:pPr>
      <w:r w:rsidRPr="00AA5AE4">
        <w:rPr>
          <w:sz w:val="28"/>
          <w:szCs w:val="28"/>
          <w:lang w:val="uk-UA"/>
        </w:rPr>
        <w:t>5) очікуваного результату від використання методів досліджень;</w:t>
      </w:r>
    </w:p>
    <w:p w:rsidR="00F62477" w:rsidRPr="00AA5AE4" w:rsidRDefault="00F62477" w:rsidP="00F62477">
      <w:pPr>
        <w:jc w:val="both"/>
        <w:rPr>
          <w:sz w:val="28"/>
          <w:szCs w:val="28"/>
          <w:lang w:val="uk-UA"/>
        </w:rPr>
      </w:pPr>
      <w:r w:rsidRPr="00AA5AE4">
        <w:rPr>
          <w:sz w:val="28"/>
          <w:szCs w:val="28"/>
          <w:lang w:val="uk-UA"/>
        </w:rPr>
        <w:t>6) правил і процедур, якими супроводжується виконання операцій, передбачених конкретним методом для отримання очікуваного результату.</w:t>
      </w:r>
    </w:p>
    <w:p w:rsidR="00F62477" w:rsidRPr="00AA5AE4" w:rsidRDefault="00F62477" w:rsidP="00F62477">
      <w:pPr>
        <w:jc w:val="both"/>
        <w:rPr>
          <w:sz w:val="28"/>
          <w:szCs w:val="28"/>
          <w:lang w:val="uk-UA"/>
        </w:rPr>
      </w:pPr>
      <w:r w:rsidRPr="00AA5AE4">
        <w:rPr>
          <w:sz w:val="28"/>
          <w:szCs w:val="28"/>
          <w:lang w:val="uk-UA"/>
        </w:rPr>
        <w:tab/>
        <w:t>Завдяки ідентифікуванню евристичної природи виділених функцій вдалось конкретизувати цілі їх реалізації, виділити фази інноваційного процесу, в яких реалізовуються евристичні функції, а також виявити типи продуктів і технологій, на які спрямовані ці функції (табл. 1).</w:t>
      </w:r>
    </w:p>
    <w:p w:rsidR="00F62477" w:rsidRPr="00AA5AE4" w:rsidRDefault="00F62477" w:rsidP="00F62477">
      <w:pPr>
        <w:ind w:firstLine="708"/>
        <w:jc w:val="both"/>
        <w:rPr>
          <w:sz w:val="28"/>
          <w:szCs w:val="28"/>
          <w:lang w:val="uk-UA"/>
        </w:rPr>
      </w:pPr>
      <w:r w:rsidRPr="00AA5AE4">
        <w:rPr>
          <w:sz w:val="28"/>
          <w:szCs w:val="28"/>
          <w:lang w:val="uk-UA"/>
        </w:rPr>
        <w:t xml:space="preserve">На засадах індуктивного підходу обґрунтовано, що розвиток евристичних функцій – це зміни у середовищі конкретних функцій менеджменту, які відбуваються у процесі реалізації евристичних цілей підприємства. На підставі проведених емпіричних досліджень аргументовано, що розвиток евристичних функцій у системах менеджменту може відбуватись як постійно, так і періодично. На підприємствах, де евристичні функції реалізовуються постійно, ідентифіковано таке: систему структурованих у часі та просторі планів евристичного розвитку; постійно діючі в організаційній структурі </w:t>
      </w:r>
      <w:r w:rsidR="00202665" w:rsidRPr="00AA5AE4">
        <w:rPr>
          <w:sz w:val="28"/>
          <w:szCs w:val="28"/>
          <w:lang w:val="uk-UA"/>
        </w:rPr>
        <w:t>управління</w:t>
      </w:r>
      <w:r w:rsidRPr="00AA5AE4">
        <w:rPr>
          <w:sz w:val="28"/>
          <w:szCs w:val="28"/>
          <w:lang w:val="uk-UA"/>
        </w:rPr>
        <w:t xml:space="preserve"> підрозділи, які відповідальні за реалізацію евристичних цілей підприємства; документально оформлені правила та процедури реалізації евристичних функцій.</w:t>
      </w:r>
    </w:p>
    <w:p w:rsidR="00F62477" w:rsidRPr="00AA5AE4" w:rsidRDefault="00F62477" w:rsidP="00F62477">
      <w:pPr>
        <w:jc w:val="right"/>
        <w:rPr>
          <w:sz w:val="28"/>
          <w:szCs w:val="28"/>
          <w:lang w:val="uk-UA"/>
        </w:rPr>
      </w:pPr>
      <w:r w:rsidRPr="00AA5AE4">
        <w:rPr>
          <w:sz w:val="28"/>
          <w:szCs w:val="28"/>
          <w:lang w:val="uk-UA"/>
        </w:rPr>
        <w:br w:type="page"/>
      </w:r>
      <w:r w:rsidRPr="00AA5AE4">
        <w:rPr>
          <w:sz w:val="28"/>
          <w:szCs w:val="28"/>
          <w:lang w:val="uk-UA"/>
        </w:rPr>
        <w:lastRenderedPageBreak/>
        <w:t>Таблиця 1</w:t>
      </w:r>
    </w:p>
    <w:p w:rsidR="00F62477" w:rsidRPr="00AA5AE4" w:rsidRDefault="00F62477" w:rsidP="00F62477">
      <w:pPr>
        <w:jc w:val="center"/>
        <w:rPr>
          <w:sz w:val="28"/>
          <w:szCs w:val="28"/>
          <w:lang w:val="uk-UA"/>
        </w:rPr>
      </w:pPr>
      <w:r w:rsidRPr="00AA5AE4">
        <w:rPr>
          <w:sz w:val="28"/>
          <w:szCs w:val="28"/>
          <w:lang w:val="uk-UA"/>
        </w:rPr>
        <w:t>Характеристики евристичних функцій менеджменту машинобудівного підприємства</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31"/>
        <w:gridCol w:w="3949"/>
        <w:gridCol w:w="2520"/>
        <w:gridCol w:w="1800"/>
      </w:tblGrid>
      <w:tr w:rsidR="00F62477" w:rsidRPr="00AA5AE4" w:rsidTr="00F62477">
        <w:tc>
          <w:tcPr>
            <w:tcW w:w="1631"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Евристичні функції менеджменту</w:t>
            </w:r>
          </w:p>
        </w:tc>
        <w:tc>
          <w:tcPr>
            <w:tcW w:w="3949"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Цілі реалізації евристичних функцій</w:t>
            </w:r>
          </w:p>
        </w:tc>
        <w:tc>
          <w:tcPr>
            <w:tcW w:w="252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 xml:space="preserve">Фази інноваційного процесу, на яких реалізовуються евристичні функції менеджменту </w:t>
            </w:r>
          </w:p>
        </w:tc>
        <w:tc>
          <w:tcPr>
            <w:tcW w:w="180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Продукти та технології, на які спрямовані евристичні функції менеджменту</w:t>
            </w:r>
          </w:p>
        </w:tc>
      </w:tr>
      <w:tr w:rsidR="00F62477" w:rsidRPr="00AA5AE4" w:rsidTr="00F62477">
        <w:tc>
          <w:tcPr>
            <w:tcW w:w="1631"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Управління креативністю</w:t>
            </w:r>
          </w:p>
        </w:tc>
        <w:tc>
          <w:tcPr>
            <w:tcW w:w="3949"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Акумулювання креативних ідей, спрямованих на розв’язання виробничо-господарських проблем, створення нових продуктів і технологій, а також удосконалення існуючих</w:t>
            </w:r>
          </w:p>
        </w:tc>
        <w:tc>
          <w:tcPr>
            <w:tcW w:w="252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Проведення НДДКР;</w:t>
            </w:r>
          </w:p>
          <w:p w:rsidR="00F62477" w:rsidRPr="00AA5AE4" w:rsidRDefault="00F62477" w:rsidP="00F62477">
            <w:pPr>
              <w:jc w:val="both"/>
              <w:rPr>
                <w:lang w:val="uk-UA"/>
              </w:rPr>
            </w:pPr>
            <w:r w:rsidRPr="00AA5AE4">
              <w:rPr>
                <w:lang w:val="uk-UA"/>
              </w:rPr>
              <w:t>фаза використання інноваційної продукції або технології</w:t>
            </w:r>
          </w:p>
        </w:tc>
        <w:tc>
          <w:tcPr>
            <w:tcW w:w="1800" w:type="dxa"/>
            <w:vMerge w:val="restart"/>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Інновації для підприємства і для ринку</w:t>
            </w:r>
          </w:p>
        </w:tc>
      </w:tr>
      <w:tr w:rsidR="00F62477" w:rsidRPr="00AA5AE4" w:rsidTr="00F62477">
        <w:tc>
          <w:tcPr>
            <w:tcW w:w="1631"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Управління інноваційною діяльністю</w:t>
            </w:r>
          </w:p>
        </w:tc>
        <w:tc>
          <w:tcPr>
            <w:tcW w:w="3949"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Впровадження інноваційної технології у процес виробництва;</w:t>
            </w:r>
          </w:p>
          <w:p w:rsidR="00F62477" w:rsidRPr="00AA5AE4" w:rsidRDefault="00F62477" w:rsidP="00F62477">
            <w:pPr>
              <w:jc w:val="both"/>
              <w:rPr>
                <w:lang w:val="uk-UA"/>
              </w:rPr>
            </w:pPr>
            <w:r w:rsidRPr="00AA5AE4">
              <w:rPr>
                <w:lang w:val="uk-UA"/>
              </w:rPr>
              <w:t>налагодження виробництва інноваційної продукції</w:t>
            </w:r>
          </w:p>
        </w:tc>
        <w:tc>
          <w:tcPr>
            <w:tcW w:w="252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Впровадження інновацій</w:t>
            </w:r>
          </w:p>
        </w:tc>
        <w:tc>
          <w:tcPr>
            <w:tcW w:w="0" w:type="auto"/>
            <w:vMerge/>
            <w:tcBorders>
              <w:top w:val="single" w:sz="4" w:space="0" w:color="auto"/>
              <w:left w:val="single" w:sz="4" w:space="0" w:color="auto"/>
              <w:bottom w:val="single" w:sz="4" w:space="0" w:color="auto"/>
              <w:right w:val="single" w:sz="4" w:space="0" w:color="auto"/>
            </w:tcBorders>
            <w:vAlign w:val="center"/>
          </w:tcPr>
          <w:p w:rsidR="00F62477" w:rsidRPr="00AA5AE4" w:rsidRDefault="00F62477" w:rsidP="00F62477">
            <w:pPr>
              <w:rPr>
                <w:lang w:val="uk-UA"/>
              </w:rPr>
            </w:pPr>
          </w:p>
        </w:tc>
      </w:tr>
      <w:tr w:rsidR="00F62477" w:rsidRPr="00AA5AE4" w:rsidTr="00F62477">
        <w:tc>
          <w:tcPr>
            <w:tcW w:w="1631"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 xml:space="preserve">Управління венчурними проектами </w:t>
            </w:r>
          </w:p>
        </w:tc>
        <w:tc>
          <w:tcPr>
            <w:tcW w:w="3949"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Збалансування додатних і від’ємних грошових потоків, пов’язаних із реалізацією інноваційного проекту, на засадах розподілу ризиків між суб’єктами, залученими до реалізації венчурного проекту</w:t>
            </w:r>
          </w:p>
        </w:tc>
        <w:tc>
          <w:tcPr>
            <w:tcW w:w="252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Впровадження інновацій;</w:t>
            </w:r>
          </w:p>
          <w:p w:rsidR="00F62477" w:rsidRPr="00AA5AE4" w:rsidRDefault="00F62477" w:rsidP="00F62477">
            <w:pPr>
              <w:jc w:val="both"/>
              <w:rPr>
                <w:lang w:val="uk-UA"/>
              </w:rPr>
            </w:pPr>
            <w:r w:rsidRPr="00AA5AE4">
              <w:rPr>
                <w:lang w:val="uk-UA"/>
              </w:rPr>
              <w:t>фаза використання інновацій</w:t>
            </w:r>
          </w:p>
        </w:tc>
        <w:tc>
          <w:tcPr>
            <w:tcW w:w="1800" w:type="dxa"/>
            <w:tcBorders>
              <w:top w:val="single" w:sz="4" w:space="0" w:color="auto"/>
              <w:left w:val="single" w:sz="4" w:space="0" w:color="auto"/>
              <w:bottom w:val="single" w:sz="4" w:space="0" w:color="auto"/>
              <w:right w:val="single" w:sz="4" w:space="0" w:color="auto"/>
            </w:tcBorders>
          </w:tcPr>
          <w:p w:rsidR="00F62477" w:rsidRPr="00AA5AE4" w:rsidRDefault="00F62477" w:rsidP="00F62477">
            <w:pPr>
              <w:jc w:val="both"/>
              <w:rPr>
                <w:lang w:val="uk-UA"/>
              </w:rPr>
            </w:pPr>
            <w:r w:rsidRPr="00AA5AE4">
              <w:rPr>
                <w:lang w:val="uk-UA"/>
              </w:rPr>
              <w:t>Інновації для ринку</w:t>
            </w:r>
          </w:p>
        </w:tc>
      </w:tr>
    </w:tbl>
    <w:p w:rsidR="00F62477" w:rsidRPr="00AA5AE4" w:rsidRDefault="00F62477" w:rsidP="00F62477">
      <w:pPr>
        <w:spacing w:line="360" w:lineRule="auto"/>
        <w:jc w:val="both"/>
        <w:rPr>
          <w:sz w:val="28"/>
          <w:szCs w:val="28"/>
          <w:lang w:val="uk-UA"/>
        </w:rPr>
      </w:pPr>
      <w:r w:rsidRPr="00AA5AE4">
        <w:rPr>
          <w:sz w:val="28"/>
          <w:szCs w:val="28"/>
          <w:lang w:val="uk-UA"/>
        </w:rPr>
        <w:t>Примітка: розроблено дисертантом</w:t>
      </w:r>
    </w:p>
    <w:p w:rsidR="00F62477" w:rsidRPr="00AA5AE4" w:rsidRDefault="00F62477" w:rsidP="00F62477">
      <w:pPr>
        <w:ind w:firstLine="708"/>
        <w:jc w:val="both"/>
        <w:rPr>
          <w:lang w:val="uk-UA"/>
        </w:rPr>
      </w:pPr>
      <w:r w:rsidRPr="00AA5AE4">
        <w:rPr>
          <w:sz w:val="28"/>
          <w:szCs w:val="28"/>
          <w:lang w:val="uk-UA"/>
        </w:rPr>
        <w:t>На підприємствах, де евристичні функції виконуються періодично, евристичні цілі мають оперативний характер, тобто їх встановлення, як правило, пов’язане із виникненням необхідності термінового розв’язання певної виробничо-господарської проблеми або у зв’язку із управлінською ініціативою щодо можливості отримання підприємством певних позитивних економічних, технічних, технологічних, управлінських або інших ефектів. Як виявилось, підприємства, що ставлять і реалізовують лише оперативні евристичні цілі у використовуваних ними організаційних структурах управління, не мають постійно діючих структурних підрозділів, які відповідальні за реалізацію евристичних цілей підприємства. У них, здебільшого, формуються тимчасові цільові групи, які на засадах евристичних методів акумулюють ідеї, здійснюють полікритеріальну обробку отриманої інформації та приймають рішення про можливість реалізації інновацій на засадах інсорсингу або аутсорсингу. Доведено, що підприємства, які належать до цієї групи, здебільшого не користуються документально оформленими правилами та процедурами реалізації евристичних функцій.</w:t>
      </w:r>
    </w:p>
    <w:p w:rsidR="00F62477" w:rsidRPr="00AA5AE4" w:rsidRDefault="00F62477" w:rsidP="00F62477">
      <w:pPr>
        <w:ind w:firstLine="708"/>
        <w:jc w:val="both"/>
        <w:rPr>
          <w:sz w:val="28"/>
          <w:szCs w:val="28"/>
          <w:lang w:val="uk-UA"/>
        </w:rPr>
      </w:pPr>
      <w:r w:rsidRPr="00AA5AE4">
        <w:rPr>
          <w:sz w:val="28"/>
          <w:szCs w:val="28"/>
          <w:lang w:val="uk-UA"/>
        </w:rPr>
        <w:t xml:space="preserve">За результатами проведених досліджень встановлено, що коли підприємство створюється або перебуває в стані реорганізації, внаслідок чого воно перетворюється на нову організацію, до етапів розвитку евристичних функцій доцільно відносити такі: формування евристичних цілей, створення підрозділів, відповідальних за реалізацію евристичних цілей, вироблення правил і процедур </w:t>
      </w:r>
      <w:r w:rsidRPr="00AA5AE4">
        <w:rPr>
          <w:sz w:val="28"/>
          <w:szCs w:val="28"/>
          <w:lang w:val="uk-UA"/>
        </w:rPr>
        <w:lastRenderedPageBreak/>
        <w:t>виконання евристичних цілей, побудова кадрового складу, розподіл обов’язків і повноважень між кадрами, створення стимулів і умов реалізації цілей, моніторинг діяльності персоналу і регулювання його дій. У свою чергу, коли евристичні функції вже виконуються у системі менеджменту підприємства, то етапи їхнього розвитку доцільно виділяти не лише з позиції динаміки формування умов для їхньої реалізації, а також з точки зору переходу від менш досконалої форми реалізації евристичних функцій до вищих, більш досконалих форм, що передбачає створення підсистем креативного, інноваційного і венчурного менеджменту.</w:t>
      </w:r>
    </w:p>
    <w:p w:rsidR="00F62477" w:rsidRPr="00AA5AE4" w:rsidRDefault="00F62477" w:rsidP="00F62477">
      <w:pPr>
        <w:ind w:firstLine="708"/>
        <w:jc w:val="both"/>
        <w:rPr>
          <w:sz w:val="28"/>
          <w:szCs w:val="28"/>
          <w:lang w:val="uk-UA"/>
        </w:rPr>
      </w:pPr>
      <w:r w:rsidRPr="00AA5AE4">
        <w:rPr>
          <w:sz w:val="28"/>
          <w:szCs w:val="28"/>
          <w:lang w:val="uk-UA"/>
        </w:rPr>
        <w:t xml:space="preserve">Доведено, що розвиваючи евристичні функції в системі менеджменту машинобудівного підприємства необхідно дотримуватись комплексу принципів, а саме: врахування потреб креативно-активних суб’єктів під час спонукання їх до розроблення і реалізації інновацій; економічної обґрунтованості заходів щодо розвитку евристичних функцій менеджменту; полікритеріальності в оцінюванні ефективності реалізації евристичних функцій; системності і відстеження причинно-наслідкових зв’язків у розвитку евристичних функцій; багатоваріантності креативних ідей та аргументованого вибору найкращої ідеї з низки альтернативних; доступності інформації і комунікацій суб’єктам, які акумулюють креативні ідеї та реалізовують інновації; ігнорування статусу креативно-активних суб’єктів під час формування креативних робочих груп; історизму і декомпозиції баз даних; інформаційної безпеки та аутсорсингу у розробленні та реалізації інновацій; фінансової стійкості. Використання їх керівниками підприємств сприятиме науково-обґрунтованому управлінню процесами креативних пошуків, реалізації інновацій, набуттю досвіду у реалізації евристичних функцій, розширенню науково-виробничої кооперації підприємств, зниженню ризиків втрат через </w:t>
      </w:r>
      <w:r w:rsidR="00202665" w:rsidRPr="00AA5AE4">
        <w:rPr>
          <w:sz w:val="28"/>
          <w:szCs w:val="28"/>
          <w:lang w:val="uk-UA"/>
        </w:rPr>
        <w:t xml:space="preserve">непрогнозованість </w:t>
      </w:r>
      <w:r w:rsidRPr="00AA5AE4">
        <w:rPr>
          <w:sz w:val="28"/>
          <w:szCs w:val="28"/>
          <w:lang w:val="uk-UA"/>
        </w:rPr>
        <w:t>умов впровадження інновацій тощо.</w:t>
      </w:r>
    </w:p>
    <w:p w:rsidR="00F62477" w:rsidRPr="00AA5AE4" w:rsidRDefault="00F62477" w:rsidP="00F62477">
      <w:pPr>
        <w:ind w:firstLine="708"/>
        <w:jc w:val="both"/>
        <w:rPr>
          <w:sz w:val="28"/>
          <w:szCs w:val="28"/>
          <w:lang w:val="uk-UA"/>
        </w:rPr>
      </w:pPr>
      <w:r w:rsidRPr="00AA5AE4">
        <w:rPr>
          <w:b/>
          <w:i/>
          <w:sz w:val="28"/>
          <w:szCs w:val="28"/>
          <w:lang w:val="uk-UA"/>
        </w:rPr>
        <w:t>Другий розділ</w:t>
      </w:r>
      <w:r w:rsidRPr="00AA5AE4">
        <w:rPr>
          <w:b/>
          <w:sz w:val="28"/>
          <w:szCs w:val="28"/>
          <w:lang w:val="uk-UA"/>
        </w:rPr>
        <w:t xml:space="preserve"> «Аналізування та оцінювання розвитку евристичних функцій у системі менеджменту машинобудівного підприємства» </w:t>
      </w:r>
      <w:r w:rsidRPr="00AA5AE4">
        <w:rPr>
          <w:sz w:val="28"/>
          <w:szCs w:val="28"/>
          <w:lang w:val="uk-UA"/>
        </w:rPr>
        <w:t>присвячено формуванню системи  показників, які характеризують розвиток евристичних функцій підприємства, аналізуванню стану розвитку евристичних функцій у системах менеджменту підприємств, оцінюванню факторів, які впливають на розвиток евристичних функцій у системі менеджменту підприємств.</w:t>
      </w:r>
    </w:p>
    <w:p w:rsidR="00F62477" w:rsidRPr="00AA5AE4" w:rsidRDefault="00F62477" w:rsidP="00F62477">
      <w:pPr>
        <w:ind w:firstLine="708"/>
        <w:jc w:val="both"/>
        <w:rPr>
          <w:sz w:val="28"/>
          <w:szCs w:val="28"/>
          <w:lang w:val="uk-UA"/>
        </w:rPr>
      </w:pPr>
      <w:r w:rsidRPr="00AA5AE4">
        <w:rPr>
          <w:sz w:val="28"/>
          <w:szCs w:val="28"/>
          <w:lang w:val="uk-UA"/>
        </w:rPr>
        <w:t>Для моніторингу стану реалізації цілей евристичного розвитку підприємств, а також прийняття коригувальних заходів, необхідно параметризувати евристичні функції менеджменту. На засадах застосування діалектики, як наскрізного методу проведення наукових досліджень, а також узагальнення матеріалів                              ПАТ «Потенціал», ПАТ «Гідросила», ПАТ «Цукропроммеханізація»,                        ПАТ «Харцизький трубний завод», ПАТ «Норд», ПАТ «Маяк», ПАТ «Екватор», ПАТ «Селма», ПАТ «Темп», ПАТ «Універсал», ПАТ «Артеммаш»,                           ПАТ «Геотехніка», ПАТ «Легмаш», ПАТ «Агротехніка», ПАТ «Строммашина», ПАТ «Агропрогрес», ПАТ «Електромаш» сформовано три групи показників, які характеризують евристичний розвиток підприємств:</w:t>
      </w:r>
    </w:p>
    <w:p w:rsidR="00F62477" w:rsidRPr="00AA5AE4" w:rsidRDefault="00F62477" w:rsidP="00F62477">
      <w:pPr>
        <w:jc w:val="both"/>
        <w:rPr>
          <w:sz w:val="28"/>
          <w:szCs w:val="28"/>
          <w:lang w:val="uk-UA"/>
        </w:rPr>
      </w:pPr>
      <w:r w:rsidRPr="00AA5AE4">
        <w:rPr>
          <w:sz w:val="28"/>
          <w:szCs w:val="28"/>
          <w:lang w:val="uk-UA"/>
        </w:rPr>
        <w:t xml:space="preserve">1) показники, які характеризують розвиток управління креативністю (кількість креативних ідей, які працівники підприємства висувають для розв’язання виробничо-господарських проблем; кількість працівників, які висувають </w:t>
      </w:r>
      <w:r w:rsidRPr="00AA5AE4">
        <w:rPr>
          <w:sz w:val="28"/>
          <w:szCs w:val="28"/>
          <w:lang w:val="uk-UA"/>
        </w:rPr>
        <w:lastRenderedPageBreak/>
        <w:t>креативні ідеї для розв’язання виробничо-господарських проблем; обсяг витрат на акумулювання креативних ідей із зовнішнього середовища та забезпечення якісної обробки отриманої інформації тощо);</w:t>
      </w:r>
    </w:p>
    <w:p w:rsidR="00F62477" w:rsidRPr="00AA5AE4" w:rsidRDefault="00F62477" w:rsidP="00F62477">
      <w:pPr>
        <w:jc w:val="both"/>
        <w:rPr>
          <w:sz w:val="28"/>
          <w:szCs w:val="28"/>
          <w:lang w:val="uk-UA"/>
        </w:rPr>
      </w:pPr>
      <w:r w:rsidRPr="00AA5AE4">
        <w:rPr>
          <w:sz w:val="28"/>
          <w:szCs w:val="28"/>
          <w:lang w:val="uk-UA"/>
        </w:rPr>
        <w:t>2) показники, які характеризують розвиток управління інноваційною діяльністю (кількість впроваджених підприємством інновацій; частка інноваційних продуктів підприємства у загальній кількості продуктів, які виробляє підприємство; обсяг прибутку від реалізованих підприємством інновацій тощо);</w:t>
      </w:r>
    </w:p>
    <w:p w:rsidR="00F62477" w:rsidRPr="00AA5AE4" w:rsidRDefault="00F62477" w:rsidP="00F62477">
      <w:pPr>
        <w:jc w:val="both"/>
        <w:rPr>
          <w:sz w:val="28"/>
          <w:szCs w:val="28"/>
          <w:lang w:val="uk-UA"/>
        </w:rPr>
      </w:pPr>
      <w:r w:rsidRPr="00AA5AE4">
        <w:rPr>
          <w:sz w:val="28"/>
          <w:szCs w:val="28"/>
          <w:lang w:val="uk-UA"/>
        </w:rPr>
        <w:t>3) показники, які характеризують розвиток управління венчурними проектами (кількість венчурних проектів реалізованих підприємством; обсяг витрат на реалізацію підприємством венчурних проектів; обсяг прибутку, отриманого підприємством від реалізації венчурних проектів тощо).</w:t>
      </w:r>
    </w:p>
    <w:p w:rsidR="00F62477" w:rsidRPr="00AA5AE4" w:rsidRDefault="00F62477" w:rsidP="00F62477">
      <w:pPr>
        <w:jc w:val="both"/>
        <w:rPr>
          <w:sz w:val="28"/>
          <w:szCs w:val="28"/>
          <w:shd w:val="pct15" w:color="auto" w:fill="FFFFFF"/>
          <w:lang w:val="uk-UA"/>
        </w:rPr>
      </w:pPr>
      <w:r w:rsidRPr="00AA5AE4">
        <w:rPr>
          <w:sz w:val="28"/>
          <w:szCs w:val="28"/>
          <w:lang w:val="uk-UA"/>
        </w:rPr>
        <w:tab/>
        <w:t>Ці показники є об’єднанням множин, які у формалізованому вигляді можна подати так:</w:t>
      </w:r>
      <w:r w:rsidRPr="00AA5AE4">
        <w:rPr>
          <w:sz w:val="28"/>
          <w:szCs w:val="28"/>
          <w:shd w:val="pct15" w:color="auto" w:fill="FFFFFF"/>
          <w:lang w:val="uk-UA"/>
        </w:rPr>
        <w:t xml:space="preserve"> </w:t>
      </w:r>
    </w:p>
    <w:p w:rsidR="00F62477" w:rsidRPr="00AA5AE4" w:rsidRDefault="00B36332" w:rsidP="002265CC">
      <w:pPr>
        <w:jc w:val="center"/>
        <w:rPr>
          <w:lang w:val="uk-UA"/>
        </w:rPr>
      </w:pPr>
      <w:r>
        <w:rPr>
          <w:noProof/>
        </w:rPr>
        <w:pict>
          <v:shapetype id="_x0000_t202" coordsize="21600,21600" o:spt="202" path="m,l,21600r21600,l21600,xe">
            <v:stroke joinstyle="miter"/>
            <v:path gradientshapeok="t" o:connecttype="rect"/>
          </v:shapetype>
          <v:shape id="Text Box 136" o:spid="_x0000_s1588" type="#_x0000_t202" style="position:absolute;left:0;text-align:left;margin-left:459pt;margin-top:60.7pt;width:36pt;height:3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" strokecolor="white">
            <v:textbox>
              <w:txbxContent>
                <w:p w:rsidR="00F62477" w:rsidRDefault="00F62477" w:rsidP="00F62477">
                  <w:pPr>
                    <w:jc w:val="center"/>
                    <w:rPr>
                      <w:lang w:val="uk-UA"/>
                    </w:rPr>
                  </w:pPr>
                  <w:r>
                    <w:rPr>
                      <w:lang w:val="uk-UA"/>
                    </w:rPr>
                    <w:t>(1)</w:t>
                  </w:r>
                </w:p>
              </w:txbxContent>
            </v:textbox>
          </v:shape>
        </w:pict>
      </w:r>
      <w:r w:rsidRPr="00B36332">
        <w:rPr>
          <w:position w:val="-16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2pt;height:174pt">
            <v:imagedata r:id="rId11" o:title=""/>
          </v:shape>
        </w:pict>
      </w:r>
    </w:p>
    <w:p w:rsidR="00F62477" w:rsidRPr="00AA5AE4" w:rsidRDefault="00F62477" w:rsidP="00F62477">
      <w:pPr>
        <w:rPr>
          <w:lang w:val="uk-UA"/>
        </w:rPr>
      </w:pPr>
    </w:p>
    <w:p w:rsidR="00F62477" w:rsidRPr="00AA5AE4" w:rsidRDefault="00F62477" w:rsidP="00F62477">
      <w:pPr>
        <w:spacing w:line="360" w:lineRule="auto"/>
        <w:jc w:val="both"/>
        <w:rPr>
          <w:sz w:val="28"/>
          <w:szCs w:val="28"/>
          <w:lang w:val="uk-UA"/>
        </w:rPr>
      </w:pPr>
      <w:r w:rsidRPr="00AA5AE4">
        <w:rPr>
          <w:sz w:val="28"/>
          <w:szCs w:val="28"/>
          <w:lang w:val="uk-UA"/>
        </w:rPr>
        <w:t xml:space="preserve">де </w:t>
      </w:r>
      <w:r w:rsidR="00B36332" w:rsidRPr="00B36332">
        <w:rPr>
          <w:position w:val="-28"/>
          <w:lang w:val="uk-UA"/>
        </w:rPr>
        <w:pict>
          <v:shape id="_x0000_i1026" type="#_x0000_t75" style="width:33.75pt;height:33.75pt">
            <v:imagedata r:id="rId12" o:title=""/>
          </v:shape>
        </w:pict>
      </w:r>
      <w:r w:rsidRPr="00AA5AE4">
        <w:rPr>
          <w:lang w:val="uk-UA"/>
        </w:rPr>
        <w:t xml:space="preserve"> - </w:t>
      </w:r>
      <w:r w:rsidRPr="00AA5AE4">
        <w:rPr>
          <w:sz w:val="28"/>
          <w:szCs w:val="28"/>
          <w:lang w:val="uk-UA"/>
        </w:rPr>
        <w:t>об’єднання множин показників, які характеризують розвиток евристичних функцій у системі менеджменту підприємства;</w:t>
      </w:r>
    </w:p>
    <w:p w:rsidR="00F62477" w:rsidRPr="00AA5AE4" w:rsidRDefault="00B36332" w:rsidP="00F62477">
      <w:pPr>
        <w:spacing w:line="360" w:lineRule="auto"/>
        <w:jc w:val="both"/>
        <w:rPr>
          <w:sz w:val="28"/>
          <w:szCs w:val="28"/>
          <w:lang w:val="uk-UA"/>
        </w:rPr>
      </w:pPr>
      <w:r w:rsidRPr="00B36332">
        <w:rPr>
          <w:position w:val="-28"/>
          <w:lang w:val="uk-UA"/>
        </w:rPr>
        <w:pict>
          <v:shape id="_x0000_i1027" type="#_x0000_t75" style="width:33.75pt;height:33.75pt">
            <v:imagedata r:id="rId13" o:title=""/>
          </v:shape>
        </w:pict>
      </w:r>
      <w:r w:rsidR="00F62477" w:rsidRPr="00AA5AE4">
        <w:rPr>
          <w:lang w:val="uk-UA"/>
        </w:rPr>
        <w:t xml:space="preserve">- </w:t>
      </w:r>
      <w:r w:rsidR="00F62477" w:rsidRPr="00AA5AE4">
        <w:rPr>
          <w:sz w:val="28"/>
          <w:szCs w:val="28"/>
          <w:lang w:val="uk-UA"/>
        </w:rPr>
        <w:t xml:space="preserve">об’єднання множин показників </w:t>
      </w:r>
      <w:r w:rsidRPr="00B36332">
        <w:rPr>
          <w:position w:val="-20"/>
          <w:lang w:val="uk-UA"/>
        </w:rPr>
        <w:pict>
          <v:shape id="_x0000_i1028" type="#_x0000_t75" style="width:101.25pt;height:26.25pt">
            <v:imagedata r:id="rId14" o:title=""/>
          </v:shape>
        </w:pict>
      </w:r>
      <w:r w:rsidR="00F62477" w:rsidRPr="00AA5AE4">
        <w:rPr>
          <w:sz w:val="28"/>
          <w:szCs w:val="28"/>
          <w:lang w:val="uk-UA"/>
        </w:rPr>
        <w:t>які характеризують розвиток управління креативністю;</w:t>
      </w:r>
    </w:p>
    <w:p w:rsidR="00F62477" w:rsidRPr="00AA5AE4" w:rsidRDefault="00B36332" w:rsidP="00F62477">
      <w:pPr>
        <w:spacing w:line="360" w:lineRule="auto"/>
        <w:jc w:val="both"/>
        <w:rPr>
          <w:sz w:val="28"/>
          <w:szCs w:val="28"/>
          <w:lang w:val="uk-UA"/>
        </w:rPr>
      </w:pPr>
      <w:r w:rsidRPr="00B36332">
        <w:rPr>
          <w:position w:val="-28"/>
          <w:lang w:val="uk-UA"/>
        </w:rPr>
        <w:pict>
          <v:shape id="_x0000_i1029" type="#_x0000_t75" style="width:32.25pt;height:33.75pt">
            <v:imagedata r:id="rId15" o:title=""/>
          </v:shape>
        </w:pict>
      </w:r>
      <w:r w:rsidR="00F62477" w:rsidRPr="00AA5AE4">
        <w:rPr>
          <w:lang w:val="uk-UA"/>
        </w:rPr>
        <w:t xml:space="preserve">- </w:t>
      </w:r>
      <w:r w:rsidR="00F62477" w:rsidRPr="00AA5AE4">
        <w:rPr>
          <w:sz w:val="28"/>
          <w:szCs w:val="28"/>
          <w:lang w:val="uk-UA"/>
        </w:rPr>
        <w:t xml:space="preserve">об’єднання множин показників </w:t>
      </w:r>
      <w:r w:rsidRPr="00B36332">
        <w:rPr>
          <w:position w:val="-14"/>
          <w:lang w:val="uk-UA"/>
        </w:rPr>
        <w:pict>
          <v:shape id="_x0000_i1030" type="#_x0000_t75" style="width:101.25pt;height:20.25pt">
            <v:imagedata r:id="rId16" o:title=""/>
          </v:shape>
        </w:pict>
      </w:r>
      <w:r w:rsidR="00F62477" w:rsidRPr="00AA5AE4">
        <w:rPr>
          <w:sz w:val="28"/>
          <w:szCs w:val="28"/>
          <w:lang w:val="uk-UA"/>
        </w:rPr>
        <w:t>які характеризують розвиток управління інноваційною діяльністю;</w:t>
      </w:r>
    </w:p>
    <w:p w:rsidR="00F62477" w:rsidRPr="00AA5AE4" w:rsidRDefault="00B36332" w:rsidP="00F62477">
      <w:pPr>
        <w:spacing w:line="360" w:lineRule="auto"/>
        <w:jc w:val="both"/>
        <w:rPr>
          <w:sz w:val="28"/>
          <w:szCs w:val="28"/>
          <w:lang w:val="uk-UA"/>
        </w:rPr>
      </w:pPr>
      <w:r w:rsidRPr="00B36332">
        <w:rPr>
          <w:position w:val="-28"/>
          <w:lang w:val="uk-UA"/>
        </w:rPr>
        <w:pict>
          <v:shape id="_x0000_i1031" type="#_x0000_t75" style="width:33pt;height:33.75pt">
            <v:imagedata r:id="rId17" o:title=""/>
          </v:shape>
        </w:pict>
      </w:r>
      <w:r w:rsidR="00F62477" w:rsidRPr="00AA5AE4">
        <w:rPr>
          <w:lang w:val="uk-UA"/>
        </w:rPr>
        <w:t xml:space="preserve">- </w:t>
      </w:r>
      <w:r w:rsidR="00F62477" w:rsidRPr="00AA5AE4">
        <w:rPr>
          <w:sz w:val="28"/>
          <w:szCs w:val="28"/>
          <w:lang w:val="uk-UA"/>
        </w:rPr>
        <w:t xml:space="preserve">об’єднання множин показників </w:t>
      </w:r>
      <w:r w:rsidRPr="00B36332">
        <w:rPr>
          <w:position w:val="-14"/>
          <w:lang w:val="uk-UA"/>
        </w:rPr>
        <w:pict>
          <v:shape id="_x0000_i1032" type="#_x0000_t75" style="width:104.25pt;height:20.25pt">
            <v:imagedata r:id="rId18" o:title=""/>
          </v:shape>
        </w:pict>
      </w:r>
      <w:r w:rsidR="00F62477" w:rsidRPr="00AA5AE4">
        <w:rPr>
          <w:sz w:val="28"/>
          <w:szCs w:val="28"/>
          <w:lang w:val="uk-UA"/>
        </w:rPr>
        <w:t>які характеризують розвиток управління венчурними проектами.</w:t>
      </w:r>
    </w:p>
    <w:p w:rsidR="00F62477" w:rsidRPr="00AA5AE4" w:rsidRDefault="00F62477" w:rsidP="00F62477">
      <w:pPr>
        <w:ind w:firstLine="708"/>
        <w:jc w:val="both"/>
        <w:rPr>
          <w:sz w:val="28"/>
          <w:szCs w:val="28"/>
          <w:lang w:val="uk-UA"/>
        </w:rPr>
      </w:pPr>
      <w:r w:rsidRPr="00AA5AE4">
        <w:rPr>
          <w:sz w:val="28"/>
          <w:szCs w:val="28"/>
          <w:lang w:val="uk-UA"/>
        </w:rPr>
        <w:t>На підставі їх обчислення на конкретну дату або за певний період можна встановити тенденції та явища евристичного розвитку підприємств, ідентифікувати резерви його підвищення, аргументувати необхідність внесення змін у чинні підсистеми евристичного розвитку.</w:t>
      </w:r>
    </w:p>
    <w:p w:rsidR="00F62477" w:rsidRPr="00AA5AE4" w:rsidRDefault="00F62477" w:rsidP="00F62477">
      <w:pPr>
        <w:ind w:firstLine="708"/>
        <w:jc w:val="both"/>
        <w:rPr>
          <w:sz w:val="28"/>
          <w:szCs w:val="28"/>
          <w:lang w:val="uk-UA"/>
        </w:rPr>
      </w:pPr>
      <w:r w:rsidRPr="00AA5AE4">
        <w:rPr>
          <w:sz w:val="28"/>
          <w:szCs w:val="28"/>
          <w:lang w:val="uk-UA"/>
        </w:rPr>
        <w:lastRenderedPageBreak/>
        <w:t xml:space="preserve">Аналізування матеріалів підприємств, з метою розвитку ними евристичних функцій управління, показало, що лише третина з них  формують довгострокові цілі евристичного розвитку, мають  постійно діючі структурні підрозділи, за якими закріплені обов’язки із реалізації цих функцій, а також  правила і процедури виконання  евристичних функцій (рис. 1). </w:t>
      </w:r>
    </w:p>
    <w:p w:rsidR="00F62477" w:rsidRPr="00AA5AE4" w:rsidRDefault="00B36332" w:rsidP="00F62477">
      <w:pPr>
        <w:jc w:val="center"/>
        <w:rPr>
          <w:sz w:val="28"/>
          <w:szCs w:val="28"/>
          <w:lang w:val="uk-UA"/>
        </w:rPr>
      </w:pPr>
      <w:r w:rsidRPr="00B36332">
        <w:rPr>
          <w:noProof/>
        </w:rPr>
        <w:pict>
          <v:group id="Group 120" o:spid="_x0000_s1577" style="position:absolute;left:0;text-align:left;margin-left:18pt;margin-top:9pt;width:477pt;height:153pt;z-index:251659264" coordorigin="1314,6174" coordsize="9540,3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">
            <v:group id="Group 121" o:spid="_x0000_s1578" style="position:absolute;left:4374;top:6174;width:3240;height:3060" coordorigin="3654,7254" coordsize="3240,30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KOsUAAADcAAAADwAAAGRycy9kb3ducmV2LnhtbESPQWvCQBCF74L/YRmh&#10;N93EokjqKiJt6UEEtVB6G7JjEszOhuw2if++cxC8zfDevPfNeju4WnXUhsqzgXSWgCLOva24MPB9&#10;+ZiuQIWIbLH2TAbuFGC7GY/WmFnf84m6cyyUhHDI0EAZY5NpHfKSHIaZb4hFu/rWYZS1LbRtsZdw&#10;V+t5kiy1w4qlocSG9iXlt/OfM/DZY797Td+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4HyjrFAAAA3AAA&#10;AA8AAAAAAAAAAAAAAAAAqgIAAGRycy9kb3ducmV2LnhtbFBLBQYAAAAABAAEAPoAAACcAwAAAAA=&#10;">
              <v:oval id="Oval 122" o:spid="_x0000_s1579" style="position:absolute;left:3654;top:7254;width:3240;height:30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Wo8IA&#10;AADcAAAADwAAAGRycy9kb3ducmV2LnhtbERPS4vCMBC+L/gfwgje1tQKsluN4gNhD15W9+BxaMa2&#10;2ExKkj7012+Ehb3Nx/ec1WYwtejI+cqygtk0AUGcW11xoeDncnz/AOEDssbaMil4kIfNevS2wkzb&#10;nr+pO4dCxBD2GSooQ2gyKX1ekkE/tQ1x5G7WGQwRukJqh30MN7VMk2QhDVYcG0psaF9Sfj+3RsHO&#10;XC9telicHu2wv3b2uZ2nrldqMh62SxCBhvAv/nN/6Tg//YTXM/E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8hajwgAAANwAAAAPAAAAAAAAAAAAAAAAAJgCAABkcnMvZG93&#10;bnJldi54bWxQSwUGAAAAAAQABAD1AAAAhwMAAAAA&#10;" strokeweight="2.25pt"/>
              <v:line id="Line 123" o:spid="_x0000_s1580" style="position:absolute;visibility:visible" from="5094,7254" to="5454,8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wDycUAAADcAAAADwAAAGRycy9kb3ducmV2LnhtbESPQWvDMAyF74P9B6PBbquztZSS1Qmj&#10;MMihPTQt3VXEWhwWy2nsttm/rw6D3STe03uf1uXke3WlMXaBDbzOMlDETbAdtwaOh8+XFaiYkC32&#10;gcnAL0Uoi8eHNeY23HhP1zq1SkI45mjApTTkWsfGkcc4CwOxaN9h9JhkHVttR7xJuO/1W5YttceO&#10;pcHhQBtHzU998QYWu8rZr2kbt/usOlF3XmzOdTDm+Wn6eAeVaEr/5r/rygr+XPDlGZlAF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UwDycUAAADcAAAADwAAAAAAAAAA&#10;AAAAAAChAgAAZHJzL2Rvd25yZXYueG1sUEsFBgAAAAAEAAQA+QAAAJMDAAAAAA==&#10;" strokeweight="2.25pt"/>
              <v:line id="Line 124" o:spid="_x0000_s1581" style="position:absolute;visibility:visible" from="5454,8874" to="6714,9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CmUsIAAADcAAAADwAAAGRycy9kb3ducmV2LnhtbERPTWvCQBC9C/0PyxR6M7takZK6SgkU&#10;crAHo7TXITtmg9nZJLtq+u+7hUJv83ifs9lNrhM3GkPrWcMiUyCIa29abjScju/zFxAhIhvsPJOG&#10;bwqw2z7MNpgbf+cD3arYiBTCIUcNNsY+lzLUlhyGzPfEiTv70WFMcGykGfGewl0nl0qtpcOWU4PF&#10;ngpL9aW6Og2rj9Kar2kf9gdVflI7rIqh8lo/PU5vryAiTfFf/OcuTZr/vIDfZ9IFcv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gCmUsIAAADcAAAADwAAAAAAAAAAAAAA&#10;AAChAgAAZHJzL2Rvd25yZXYueG1sUEsFBgAAAAAEAAQA+QAAAJADAAAAAA==&#10;" strokeweight="2.25pt"/>
              <v:shape id="Text Box 125" o:spid="_x0000_s1582" type="#_x0000_t202" style="position:absolute;left:4194;top:8694;width:10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f9wsEA&#10;AADcAAAADwAAAGRycy9kb3ducmV2LnhtbERPS4vCMBC+C/6HMAt7EU2tIFKbiojiXn1cvA3N2JZt&#10;Jm0Tbd1fvxEW9jYf33PSzWBq8aTOVZYVzGcRCOLc6ooLBdfLYboC4TyyxtoyKXiRg002HqWYaNvz&#10;iZ5nX4gQwi5BBaX3TSKly0sy6Ga2IQ7c3XYGfYBdIXWHfQg3tYyjaCkNVhwaSmxoV1L+fX4YBbbf&#10;v4ylNoontx9z3G3b0z1ulfr8GLZrEJ4G/y/+c3/pMH8Rw/uZcIH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n/cLBAAAA3AAAAA8AAAAAAAAAAAAAAAAAmAIAAGRycy9kb3du&#10;cmV2LnhtbFBLBQYAAAAABAAEAPUAAACGAwAAAAA=&#10;" strokecolor="white">
                <v:textbox>
                  <w:txbxContent>
                    <w:p w:rsidR="00F62477" w:rsidRDefault="00F62477" w:rsidP="00F62477">
                      <w:pPr>
                        <w:jc w:val="center"/>
                        <w:rPr>
                          <w:lang w:val="uk-UA"/>
                        </w:rPr>
                      </w:pPr>
                      <w:r>
                        <w:rPr>
                          <w:lang w:val="uk-UA"/>
                        </w:rPr>
                        <w:t>67%</w:t>
                      </w:r>
                    </w:p>
                  </w:txbxContent>
                </v:textbox>
              </v:shape>
              <v:shape id="Text Box 126" o:spid="_x0000_s1583" type="#_x0000_t202" style="position:absolute;left:5454;top:7974;width:1080;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AXBcIA&#10;AADcAAAADwAAAGRycy9kb3ducmV2LnhtbERPTWvCQBC9C/0PyxR6000b1BhdpRQEL1aMgtchOybB&#10;7GzIbpP4792C4G0e73NWm8HUoqPWVZYVfE4iEMS51RUXCs6n7TgB4TyyxtoyKbiTg836bbTCVNue&#10;j9RlvhAhhF2KCkrvm1RKl5dk0E1sQxy4q20N+gDbQuoW+xBuavkVRTNpsOLQUGJDPyXlt+zPKJja&#10;/bwf8uhwm5+3l9/murgn6JX6eB++lyA8Df4lfrp3OsyPY/h/Jlw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YBcFwgAAANwAAAAPAAAAAAAAAAAAAAAAAJgCAABkcnMvZG93&#10;bnJldi54bWxQSwUGAAAAAAQABAD1AAAAhwMAAAAA&#10;" filled="f" stroked="f" strokecolor="white">
                <v:textbox>
                  <w:txbxContent>
                    <w:p w:rsidR="00F62477" w:rsidRDefault="00F62477" w:rsidP="00F62477">
                      <w:pPr>
                        <w:jc w:val="center"/>
                        <w:rPr>
                          <w:lang w:val="uk-UA"/>
                        </w:rPr>
                      </w:pPr>
                      <w:r>
                        <w:rPr>
                          <w:lang w:val="uk-UA"/>
                        </w:rPr>
                        <w:t>33%</w:t>
                      </w:r>
                    </w:p>
                  </w:txbxContent>
                </v:textbox>
              </v:shape>
            </v:group>
            <v:shape id="Text Box 127" o:spid="_x0000_s1584" type="#_x0000_t202" style="position:absolute;left:1314;top:6894;width:2700;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Dr78A&#10;AADcAAAADwAAAGRycy9kb3ducmV2LnhtbERPy6rCMBDdC/5DGMGNXFPf9/YaRQXFrY8PGJuxLTaT&#10;0kRb/94Igrs5nOfMl40pxIMql1tWMOhHIIgTq3NOFZxP259fEM4jaywsk4InOVgu2q05xtrWfKDH&#10;0acihLCLUUHmfRlL6ZKMDLq+LYkDd7WVQR9glUpdYR3CTSGHUTSVBnMODRmWtMkouR3vRsF1X/cm&#10;f/Vl58+zw3i6xnx2sU+lup1m9Q/CU+O/4o97r8P80Rjez4QL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4OvvwAAANwAAAAPAAAAAAAAAAAAAAAAAJgCAABkcnMvZG93bnJl&#10;di54bWxQSwUGAAAAAAQABAD1AAAAhAMAAAAA&#10;" stroked="f">
              <v:textbox>
                <w:txbxContent>
                  <w:p w:rsidR="00F62477" w:rsidRDefault="00F62477" w:rsidP="00F62477">
                    <w:r>
                      <w:rPr>
                        <w:lang w:val="uk-UA"/>
                      </w:rPr>
                      <w:t>Машинобудівні</w:t>
                    </w:r>
                    <w:r>
                      <w:t xml:space="preserve"> підприємства, які реалізовують евристичні функції постійно</w:t>
                    </w:r>
                  </w:p>
                  <w:p w:rsidR="00F62477" w:rsidRDefault="00F62477" w:rsidP="00F62477"/>
                </w:txbxContent>
              </v:textbox>
            </v:shape>
            <v:line id="Line 128" o:spid="_x0000_s1585" style="position:absolute;visibility:visible" from="4014,8334" to="4914,8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Jp+8QAAADcAAAADwAAAGRycy9kb3ducmV2LnhtbERPS2vCQBC+C/6HZYTedGOlQV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4mn7xAAAANwAAAAPAAAAAAAAAAAA&#10;AAAAAKECAABkcnMvZG93bnJldi54bWxQSwUGAAAAAAQABAD5AAAAkgMAAAAA&#10;"/>
            <v:shape id="Text Box 129" o:spid="_x0000_s1586" type="#_x0000_t202" style="position:absolute;left:8154;top:6354;width:2700;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W4Q8IA&#10;AADcAAAADwAAAGRycy9kb3ducmV2LnhtbERP22rCQBB9F/oPyxT6Is3G2kaNrtIKLb4mzQeM2ckF&#10;s7Mhu5r4991CoW9zONfZHSbTiRsNrrWsYBHFIIhLq1uuFRTfn89rEM4ja+wsk4I7OTjsH2Y7TLUd&#10;OaNb7msRQtilqKDxvk+ldGVDBl1ke+LAVXYw6AMcaqkHHEO46eRLHCfSYMuhocGejg2Vl/xqFFSn&#10;cf62Gc9fvlhlr8kHtquzvSv19Di9b0F4mvy/+M990mH+MoHfZ8IFc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VbhDwgAAANwAAAAPAAAAAAAAAAAAAAAAAJgCAABkcnMvZG93&#10;bnJldi54bWxQSwUGAAAAAAQABAD1AAAAhwMAAAAA&#10;" stroked="f">
              <v:textbox>
                <w:txbxContent>
                  <w:p w:rsidR="00F62477" w:rsidRDefault="00F62477" w:rsidP="00F62477">
                    <w:pPr>
                      <w:rPr>
                        <w:lang w:val="uk-UA"/>
                      </w:rPr>
                    </w:pPr>
                    <w:r>
                      <w:rPr>
                        <w:lang w:val="uk-UA"/>
                      </w:rPr>
                      <w:t>Машинобудівні</w:t>
                    </w:r>
                    <w:r>
                      <w:t xml:space="preserve"> підприємства, які реалізовують евристичні функції </w:t>
                    </w:r>
                    <w:r>
                      <w:rPr>
                        <w:lang w:val="uk-UA"/>
                      </w:rPr>
                      <w:t>періодично</w:t>
                    </w:r>
                  </w:p>
                  <w:p w:rsidR="00F62477" w:rsidRDefault="00F62477" w:rsidP="00F62477"/>
                </w:txbxContent>
              </v:textbox>
            </v:shape>
            <v:line id="Line 130" o:spid="_x0000_s1587" style="position:absolute;visibility:visible" from="7254,7254" to="8154,7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xSF8QAAADcAAAADwAAAGRycy9kb3ducmV2LnhtbERPS2vCQBC+C/6HZYTedGOFVF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fFIXxAAAANwAAAAPAAAAAAAAAAAA&#10;AAAAAKECAABkcnMvZG93bnJldi54bWxQSwUGAAAAAAQABAD5AAAAkgMAAAAA&#10;"/>
          </v:group>
        </w:pict>
      </w: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r w:rsidRPr="00AA5AE4">
        <w:rPr>
          <w:sz w:val="28"/>
          <w:szCs w:val="28"/>
          <w:lang w:val="uk-UA"/>
        </w:rPr>
        <w:t>Рис.1.Структурна діаграма підприємств, що реалізовують евристичні функції.</w:t>
      </w:r>
      <w:bookmarkStart w:id="0" w:name="_GoBack"/>
      <w:bookmarkEnd w:id="0"/>
    </w:p>
    <w:p w:rsidR="00F62477" w:rsidRPr="00AA5AE4" w:rsidRDefault="00F62477" w:rsidP="00F62477">
      <w:pPr>
        <w:jc w:val="both"/>
        <w:rPr>
          <w:sz w:val="28"/>
          <w:szCs w:val="28"/>
          <w:lang w:val="uk-UA"/>
        </w:rPr>
      </w:pPr>
      <w:r w:rsidRPr="00AA5AE4">
        <w:rPr>
          <w:sz w:val="28"/>
          <w:szCs w:val="28"/>
          <w:lang w:val="uk-UA"/>
        </w:rPr>
        <w:t>Примітки: побудовано дисертантом</w:t>
      </w:r>
    </w:p>
    <w:p w:rsidR="00F62477" w:rsidRPr="00AA5AE4" w:rsidRDefault="00F62477" w:rsidP="00F62477">
      <w:pPr>
        <w:ind w:firstLine="708"/>
        <w:jc w:val="both"/>
        <w:rPr>
          <w:sz w:val="28"/>
          <w:szCs w:val="28"/>
          <w:lang w:val="uk-UA"/>
        </w:rPr>
      </w:pPr>
      <w:r w:rsidRPr="00AA5AE4">
        <w:rPr>
          <w:sz w:val="28"/>
          <w:szCs w:val="28"/>
          <w:lang w:val="uk-UA"/>
        </w:rPr>
        <w:t xml:space="preserve">Значною мірою це є причиною того, що близько половини креативних ідей підприємства акумулюють ззовні. Попри це, дослідження показали, що у 2012 р. у порівнянні із 2008 р. частка креативних ідей, які висували працівники підприємства для розв’язання виробничо-господарських проблем і досягнення додаткових позитивних ефектів, збільшилась. Зросла також середня чисельність креативно-активних працівників підприємств (з 32 осіб у 2008 р. до 35 осіб у </w:t>
      </w:r>
      <w:r w:rsidR="00DC04B3" w:rsidRPr="00AA5AE4">
        <w:rPr>
          <w:sz w:val="28"/>
          <w:szCs w:val="28"/>
          <w:lang w:val="uk-UA"/>
        </w:rPr>
        <w:t xml:space="preserve"> </w:t>
      </w:r>
      <w:r w:rsidRPr="00AA5AE4">
        <w:rPr>
          <w:sz w:val="28"/>
          <w:szCs w:val="28"/>
          <w:lang w:val="uk-UA"/>
        </w:rPr>
        <w:t>2012 р.).</w:t>
      </w:r>
    </w:p>
    <w:p w:rsidR="00F62477" w:rsidRPr="00AA5AE4" w:rsidRDefault="00F62477" w:rsidP="00F62477">
      <w:pPr>
        <w:ind w:firstLine="708"/>
        <w:jc w:val="both"/>
        <w:rPr>
          <w:sz w:val="28"/>
          <w:szCs w:val="28"/>
          <w:lang w:val="uk-UA"/>
        </w:rPr>
      </w:pPr>
      <w:r w:rsidRPr="00AA5AE4">
        <w:rPr>
          <w:sz w:val="28"/>
          <w:szCs w:val="28"/>
          <w:lang w:val="uk-UA"/>
        </w:rPr>
        <w:t>Упродовж аналізованого періоду виявлено зростання витрат часу і коштів підприємств на обробку креативних ідей, доведення їх до рівня готовності до впровадження, а також на преміювання членів креативних робочих груп. Позитивним є те, що у 2012 р. у порівнянні із 2008 р. на підприємствах збільшилась середня кількість проваджених інноваційних продуктів і технологій. Внаслідок цього на 3% відбувся приріст рентабельності інноваційної діяльності досліджуваних підприємств. Упродовж аналізованого п’ятиріччя майже удвічі зросла кількість реалізовуваних венчурних проектів, проте досі частка залученого, венчурного капіталу у фінансуванні цих проектів залишається досить низькою.</w:t>
      </w:r>
    </w:p>
    <w:p w:rsidR="00F62477" w:rsidRPr="00AA5AE4" w:rsidRDefault="00F62477" w:rsidP="00F62477">
      <w:pPr>
        <w:jc w:val="both"/>
        <w:rPr>
          <w:sz w:val="28"/>
          <w:szCs w:val="28"/>
          <w:lang w:val="uk-UA"/>
        </w:rPr>
      </w:pPr>
      <w:r w:rsidRPr="00AA5AE4">
        <w:rPr>
          <w:sz w:val="28"/>
          <w:szCs w:val="28"/>
          <w:lang w:val="uk-UA"/>
        </w:rPr>
        <w:tab/>
        <w:t>Таким чином, у системах менеджменту більшості досліджених вітчизняних машинобудівних підприємств евристичні функції перебувають на початковій фазі розвитку, проте у міру загострення конкуренції і поглиблення інтеграційних процесів між економікою України та іншими державами і міжнаціональними утвореннями їх становлення активізується, що супроводжується зростанням кількості реалізовуваних венчурних проектів, оновленням технологічного обладнання, збільшенням частки інноваційної продукції у загальному переліку машинобудівної продукції, яку підприємства пропонують на рин</w:t>
      </w:r>
      <w:r w:rsidR="00DC04B3" w:rsidRPr="00AA5AE4">
        <w:rPr>
          <w:sz w:val="28"/>
          <w:szCs w:val="28"/>
          <w:lang w:val="uk-UA"/>
        </w:rPr>
        <w:t>ку</w:t>
      </w:r>
      <w:r w:rsidRPr="00AA5AE4">
        <w:rPr>
          <w:sz w:val="28"/>
          <w:szCs w:val="28"/>
          <w:lang w:val="uk-UA"/>
        </w:rPr>
        <w:t>.</w:t>
      </w:r>
    </w:p>
    <w:p w:rsidR="00F62477" w:rsidRPr="00AA5AE4" w:rsidRDefault="00F62477" w:rsidP="00F62477">
      <w:pPr>
        <w:ind w:firstLine="708"/>
        <w:jc w:val="both"/>
        <w:rPr>
          <w:sz w:val="28"/>
          <w:szCs w:val="28"/>
          <w:lang w:val="uk-UA"/>
        </w:rPr>
      </w:pPr>
      <w:r w:rsidRPr="00AA5AE4">
        <w:rPr>
          <w:sz w:val="28"/>
          <w:szCs w:val="28"/>
          <w:lang w:val="uk-UA"/>
        </w:rPr>
        <w:t xml:space="preserve">Враховуючи те, що управління евристичним розвитком підприємства є відкритою системою, то на неї впливає низка факторів внутрішнього і зовнішнього середовищ, які необхідно враховувати, встановлюючи цілі </w:t>
      </w:r>
      <w:r w:rsidRPr="00AA5AE4">
        <w:rPr>
          <w:sz w:val="28"/>
          <w:szCs w:val="28"/>
          <w:lang w:val="uk-UA"/>
        </w:rPr>
        <w:lastRenderedPageBreak/>
        <w:t xml:space="preserve">евристичного розвитку і обираючи шляхи їх реалізації. До цих факторів належать такі: </w:t>
      </w:r>
    </w:p>
    <w:p w:rsidR="00F62477" w:rsidRPr="00AA5AE4" w:rsidRDefault="00F62477" w:rsidP="00DC04B3">
      <w:pPr>
        <w:numPr>
          <w:ilvl w:val="0"/>
          <w:numId w:val="16"/>
        </w:numPr>
        <w:jc w:val="both"/>
        <w:rPr>
          <w:sz w:val="28"/>
          <w:szCs w:val="28"/>
          <w:lang w:val="uk-UA"/>
        </w:rPr>
      </w:pPr>
      <w:r w:rsidRPr="00AA5AE4">
        <w:rPr>
          <w:sz w:val="28"/>
          <w:szCs w:val="28"/>
          <w:lang w:val="uk-UA"/>
        </w:rPr>
        <w:t>за змістом (рівень інформаційного забезпечення суб’єктів управління, рівень технологічного розвитку підприємства, рівень зацікавленості суб’єктів управління у результатах діяльності, рівень схильності суб’єктів управління до ризику, рівень професійної підготовки суб’єктів управління, рівень організаційного забезпечення евристичного розвитку, рівень матеріально-технічного забезпечення виробничо-господарської діяльності підприємства);</w:t>
      </w:r>
    </w:p>
    <w:p w:rsidR="00F62477" w:rsidRPr="00AA5AE4" w:rsidRDefault="00F62477" w:rsidP="00DC04B3">
      <w:pPr>
        <w:numPr>
          <w:ilvl w:val="0"/>
          <w:numId w:val="16"/>
        </w:numPr>
        <w:jc w:val="both"/>
        <w:rPr>
          <w:sz w:val="28"/>
          <w:szCs w:val="28"/>
          <w:lang w:val="uk-UA"/>
        </w:rPr>
      </w:pPr>
      <w:r w:rsidRPr="00AA5AE4">
        <w:rPr>
          <w:sz w:val="28"/>
          <w:szCs w:val="28"/>
          <w:lang w:val="uk-UA"/>
        </w:rPr>
        <w:t>за характером (фактори, які позитивно впливають на рівень евристичного розвитку і фактори, які негативно впливають на рівень евристичного розвитку);</w:t>
      </w:r>
    </w:p>
    <w:p w:rsidR="00F62477" w:rsidRPr="00AA5AE4" w:rsidRDefault="00F62477" w:rsidP="00DC04B3">
      <w:pPr>
        <w:numPr>
          <w:ilvl w:val="0"/>
          <w:numId w:val="16"/>
        </w:numPr>
        <w:jc w:val="both"/>
        <w:rPr>
          <w:sz w:val="28"/>
          <w:szCs w:val="28"/>
          <w:lang w:val="uk-UA"/>
        </w:rPr>
      </w:pPr>
      <w:r w:rsidRPr="00AA5AE4">
        <w:rPr>
          <w:sz w:val="28"/>
          <w:szCs w:val="28"/>
          <w:lang w:val="uk-UA"/>
        </w:rPr>
        <w:t>за пов’язаністю один з одним (фактори, які лінійно пов’язані один з одним і фактори, які пов’язані один з одним опосередковано);</w:t>
      </w:r>
    </w:p>
    <w:p w:rsidR="00F62477" w:rsidRPr="00AA5AE4" w:rsidRDefault="00F62477" w:rsidP="00DC04B3">
      <w:pPr>
        <w:numPr>
          <w:ilvl w:val="0"/>
          <w:numId w:val="16"/>
        </w:numPr>
        <w:jc w:val="both"/>
        <w:rPr>
          <w:sz w:val="28"/>
          <w:szCs w:val="28"/>
          <w:lang w:val="uk-UA"/>
        </w:rPr>
      </w:pPr>
      <w:r w:rsidRPr="00AA5AE4">
        <w:rPr>
          <w:sz w:val="28"/>
          <w:szCs w:val="28"/>
          <w:lang w:val="uk-UA"/>
        </w:rPr>
        <w:t>за силою впливу на евристичний розвиток (фактори, які сильно впливають на евристичний розвиток і фактори, які слабо впливають на евристичний розвиток).</w:t>
      </w:r>
    </w:p>
    <w:p w:rsidR="00F62477" w:rsidRPr="00AA5AE4" w:rsidRDefault="00B36332" w:rsidP="00F62477">
      <w:pPr>
        <w:ind w:firstLine="708"/>
        <w:jc w:val="both"/>
        <w:rPr>
          <w:sz w:val="28"/>
          <w:szCs w:val="28"/>
          <w:lang w:val="uk-UA"/>
        </w:rPr>
      </w:pPr>
      <w:r w:rsidRPr="00B36332">
        <w:rPr>
          <w:noProof/>
        </w:rPr>
        <w:pict>
          <v:group id="Group 131" o:spid="_x0000_s1572" style="position:absolute;left:0;text-align:left;margin-left:1in;margin-top:25pt;width:363pt;height:234pt;z-index:251660288" coordorigin="2574,4914" coordsize="7260,4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">
            <v:shape id="Text Box 132" o:spid="_x0000_s1573" type="#_x0000_t202" style="position:absolute;left:2574;top:4914;width:702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LOhMEA&#10;AADcAAAADwAAAGRycy9kb3ducmV2LnhtbERPS4vCMBC+C/6HMAt7EU2tIFKbiojiXn1cvA3N2JZt&#10;Jm0Tbd1fvxEW9jYf33PSzWBq8aTOVZYVzGcRCOLc6ooLBdfLYboC4TyyxtoyKXiRg002HqWYaNvz&#10;iZ5nX4gQwi5BBaX3TSKly0sy6Ga2IQ7c3XYGfYBdIXWHfQg3tYyjaCkNVhwaSmxoV1L+fX4YBbbf&#10;v4ylNoontx9z3G3b0z1ulfr8GLZrEJ4G/y/+c3/pMD9ewPuZcIH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yzoTBAAAA3AAAAA8AAAAAAAAAAAAAAAAAmAIAAGRycy9kb3du&#10;cmV2LnhtbFBLBQYAAAAABAAEAPUAAACGAwAAAAA=&#10;" strokecolor="white">
              <v:textbox>
                <w:txbxContent>
                  <w:p w:rsidR="00F62477" w:rsidRDefault="00F62477" w:rsidP="00F62477"/>
                </w:txbxContent>
              </v:textbox>
            </v:shape>
            <v:shape id="Text Box 133" o:spid="_x0000_s1574" type="#_x0000_t202" style="position:absolute;left:2814;top:9234;width:702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tW8MEA&#10;AADcAAAADwAAAGRycy9kb3ducmV2LnhtbERPS4vCMBC+C/6HMAt7EU0tIlKbiojiXn1cvA3N2JZt&#10;Jm0Tbd1fvxEW9jYf33PSzWBq8aTOVZYVzGcRCOLc6ooLBdfLYboC4TyyxtoyKXiRg002HqWYaNvz&#10;iZ5nX4gQwi5BBaX3TSKly0sy6Ga2IQ7c3XYGfYBdIXWHfQg3tYyjaCkNVhwaSmxoV1L+fX4YBbbf&#10;v4ylNoontx9z3G3b0z1ulfr8GLZrEJ4G/y/+c3/pMD9ewPuZcIHM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bbVvDBAAAA3AAAAA8AAAAAAAAAAAAAAAAAmAIAAGRycy9kb3du&#10;cmV2LnhtbFBLBQYAAAAABAAEAPUAAACGAwAAAAA=&#10;" strokecolor="white">
              <v:textbox>
                <w:txbxContent>
                  <w:p w:rsidR="00F62477" w:rsidRDefault="00F62477" w:rsidP="00F62477"/>
                </w:txbxContent>
              </v:textbox>
            </v:shape>
            <v:rect id="Rectangle 134" o:spid="_x0000_s1575" style="position:absolute;left:2574;top:5094;width:540;height:43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gKl8IA&#10;AADcAAAADwAAAGRycy9kb3ducmV2LnhtbERPS2vCQBC+F/oflhG81Y1ii0Q3wWrEHnqwPu7D7pgE&#10;s7Mhu2rsr+8WCr3Nx/ecRd7bRtyo87VjBeNRAoJYO1NzqeB42LzMQPiAbLBxTAoe5CHPnp8WmBp3&#10;5y+67UMpYgj7FBVUIbSplF5XZNGPXEscubPrLIYIu1KaDu8x3DZykiRv0mLNsaHCllYV6cv+ahXs&#10;ENe7763W78Xjc1rQ6lSQa5QaDvrlHESgPvyL/9wfJs6fvMLvM/ECmf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WAqXwgAAANwAAAAPAAAAAAAAAAAAAAAAAJgCAABkcnMvZG93&#10;bnJldi54bWxQSwUGAAAAAAQABAD1AAAAhwMAAAAA&#10;" strokecolor="white"/>
            <v:rect id="Rectangle 135" o:spid="_x0000_s1576" style="position:absolute;left:9054;top:5094;width:540;height:43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qU4MIA&#10;AADcAAAADwAAAGRycy9kb3ducmV2LnhtbERPyWrDMBC9F/oPYgq9NXJNCcGNEpLUJTn0kK33QZra&#10;ptbIWKqXfH1UCOQ2j7fOfDnYWnTU+sqxgtdJAoJYO1NxoeB8+nyZgfAB2WDtmBSM5GG5eHyYY2Zc&#10;zwfqjqEQMYR9hgrKEJpMSq9LsugnriGO3I9rLYYI20KaFvsYbmuZJslUWqw4NpTY0KYk/Xv8swr2&#10;iB/7y1brdT5+veW0+c7J1Uo9Pw2rdxCBhnAX39w7E+enU/h/Jl4gF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ipTgwgAAANwAAAAPAAAAAAAAAAAAAAAAAJgCAABkcnMvZG93&#10;bnJldi54bWxQSwUGAAAAAAQABAD1AAAAhwMAAAAA&#10;" strokecolor="white"/>
          </v:group>
        </w:pict>
      </w:r>
      <w:r w:rsidR="00F62477" w:rsidRPr="00AA5AE4">
        <w:rPr>
          <w:sz w:val="28"/>
          <w:szCs w:val="28"/>
          <w:lang w:val="uk-UA"/>
        </w:rPr>
        <w:t xml:space="preserve">На рис. 2 наведено  результати розрахунку середніх величин кожного з факторів. </w:t>
      </w:r>
    </w:p>
    <w:p w:rsidR="00F62477" w:rsidRPr="00F62477" w:rsidRDefault="00E61B86" w:rsidP="00F62477">
      <w:pPr>
        <w:spacing w:line="360" w:lineRule="auto"/>
        <w:jc w:val="center"/>
        <w:rPr>
          <w:sz w:val="28"/>
          <w:szCs w:val="28"/>
          <w:lang w:val="uk-UA"/>
        </w:rPr>
      </w:pPr>
      <w:r>
        <w:rPr>
          <w:noProof/>
        </w:rPr>
        <w:drawing>
          <wp:inline distT="0" distB="0" distL="0" distR="0">
            <wp:extent cx="3971925" cy="2724150"/>
            <wp:effectExtent l="0" t="0" r="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9" cstate="print"/>
                    <a:srcRect/>
                    <a:stretch>
                      <a:fillRect/>
                    </a:stretch>
                  </pic:blipFill>
                  <pic:spPr bwMode="auto">
                    <a:xfrm>
                      <a:off x="0" y="0"/>
                      <a:ext cx="3971925" cy="2724150"/>
                    </a:xfrm>
                    <a:prstGeom prst="rect">
                      <a:avLst/>
                    </a:prstGeom>
                    <a:noFill/>
                    <a:ln w="9525">
                      <a:noFill/>
                      <a:miter lim="800000"/>
                      <a:headEnd/>
                      <a:tailEnd/>
                    </a:ln>
                  </pic:spPr>
                </pic:pic>
              </a:graphicData>
            </a:graphic>
          </wp:inline>
        </w:drawing>
      </w:r>
    </w:p>
    <w:p w:rsidR="00F62477" w:rsidRPr="00AA5AE4" w:rsidRDefault="00F62477" w:rsidP="00F62477">
      <w:pPr>
        <w:jc w:val="center"/>
        <w:rPr>
          <w:sz w:val="28"/>
          <w:szCs w:val="28"/>
          <w:lang w:val="uk-UA"/>
        </w:rPr>
      </w:pPr>
      <w:r w:rsidRPr="00AA5AE4">
        <w:rPr>
          <w:sz w:val="28"/>
          <w:szCs w:val="28"/>
          <w:lang w:val="uk-UA"/>
        </w:rPr>
        <w:t>Рис. 2. Діаграма середньої ваги кожного фактора із врахуванням позиції кожного з експертів, частки одиниці</w:t>
      </w:r>
    </w:p>
    <w:p w:rsidR="00F62477" w:rsidRPr="00AA5AE4" w:rsidRDefault="00F62477" w:rsidP="00F62477">
      <w:pPr>
        <w:jc w:val="both"/>
        <w:rPr>
          <w:sz w:val="28"/>
          <w:szCs w:val="28"/>
          <w:lang w:val="uk-UA"/>
        </w:rPr>
      </w:pPr>
      <w:r w:rsidRPr="00AA5AE4">
        <w:rPr>
          <w:sz w:val="28"/>
          <w:szCs w:val="28"/>
          <w:lang w:val="uk-UA"/>
        </w:rPr>
        <w:t>Примітки: побудовано дисертантом. Умовні позначення: 1. Рівень інформаційного забезпечення суб’єктів управління. 2. Рівень технологічного розвитку підприємства. 3. Рівень зацікавленості суб’єктів управління у результатах діяльності. 4. Рівень схильності суб’єктів управління до ризику. 5. Рівень професійної підготовки суб’єктів управління. 6. Рівень організаційного забезпечення евристичного розвитку. 7. Рівень матеріально-технічного забезпечення виробничо-господарської діяльності підприємства</w:t>
      </w:r>
      <w:r w:rsidR="00DC04B3" w:rsidRPr="00AA5AE4">
        <w:rPr>
          <w:sz w:val="28"/>
          <w:szCs w:val="28"/>
          <w:lang w:val="uk-UA"/>
        </w:rPr>
        <w:t>.</w:t>
      </w:r>
    </w:p>
    <w:p w:rsidR="00F62477" w:rsidRPr="00AA5AE4" w:rsidRDefault="00F62477" w:rsidP="00F62477">
      <w:pPr>
        <w:jc w:val="both"/>
        <w:rPr>
          <w:sz w:val="28"/>
          <w:szCs w:val="28"/>
          <w:lang w:val="uk-UA"/>
        </w:rPr>
      </w:pPr>
      <w:r w:rsidRPr="00AA5AE4">
        <w:rPr>
          <w:sz w:val="28"/>
          <w:szCs w:val="28"/>
          <w:lang w:val="uk-UA"/>
        </w:rPr>
        <w:tab/>
        <w:t xml:space="preserve">Отриману вагомість факторів, які впливають на розвиток евристичних функцій у системі менеджменту підприємства, необхідно враховувати керівникам підприємств під час ідентифікування резервів підвищення ефективності реалізації евристичних функцій, розроблення шляхів раціоналізації управління креативною та інноваційною діяльністю підприємства, формування управлінських рішень, спрямованих на оптимізування умов реалізації венчурних проектів тощо. </w:t>
      </w:r>
    </w:p>
    <w:p w:rsidR="00F62477" w:rsidRPr="00AA5AE4" w:rsidRDefault="00F62477" w:rsidP="00F62477">
      <w:pPr>
        <w:ind w:firstLine="708"/>
        <w:jc w:val="both"/>
        <w:rPr>
          <w:sz w:val="28"/>
          <w:szCs w:val="28"/>
          <w:lang w:val="uk-UA"/>
        </w:rPr>
      </w:pPr>
      <w:r w:rsidRPr="00AA5AE4">
        <w:rPr>
          <w:b/>
          <w:i/>
          <w:sz w:val="28"/>
          <w:szCs w:val="28"/>
          <w:lang w:val="uk-UA"/>
        </w:rPr>
        <w:lastRenderedPageBreak/>
        <w:t>У третьому розділі</w:t>
      </w:r>
      <w:r w:rsidRPr="00AA5AE4">
        <w:rPr>
          <w:sz w:val="28"/>
          <w:szCs w:val="28"/>
          <w:lang w:val="uk-UA"/>
        </w:rPr>
        <w:t xml:space="preserve"> «</w:t>
      </w:r>
      <w:r w:rsidRPr="00AA5AE4">
        <w:rPr>
          <w:b/>
          <w:sz w:val="28"/>
          <w:szCs w:val="28"/>
          <w:lang w:val="uk-UA"/>
        </w:rPr>
        <w:t>Модель розвитку евристичних функцій у системі менеджменту машинобудівного підприємства</w:t>
      </w:r>
      <w:r w:rsidRPr="00AA5AE4">
        <w:rPr>
          <w:sz w:val="28"/>
          <w:szCs w:val="28"/>
          <w:lang w:val="uk-UA"/>
        </w:rPr>
        <w:t xml:space="preserve">» розроблено модель інформаційного забезпечення розвитку евристичних функцій підприємства, запропоновано процесно-збалансований метод розвитку евристичних функцій підприємства, побудовано декомпозиційну модель контролювання і регулювання процесу розвитку евристичних функцій підприємств. </w:t>
      </w:r>
    </w:p>
    <w:p w:rsidR="00F62477" w:rsidRPr="00AA5AE4" w:rsidRDefault="00F62477" w:rsidP="00F62477">
      <w:pPr>
        <w:ind w:firstLine="708"/>
        <w:jc w:val="both"/>
        <w:rPr>
          <w:sz w:val="28"/>
          <w:szCs w:val="28"/>
          <w:lang w:val="uk-UA"/>
        </w:rPr>
      </w:pPr>
      <w:r w:rsidRPr="00AA5AE4">
        <w:rPr>
          <w:sz w:val="28"/>
          <w:szCs w:val="28"/>
          <w:lang w:val="uk-UA"/>
        </w:rPr>
        <w:t>Як відомо, управління базується на різноманітній інформації. Це означає</w:t>
      </w:r>
      <w:r w:rsidR="00DC04B3" w:rsidRPr="00AA5AE4">
        <w:rPr>
          <w:sz w:val="28"/>
          <w:szCs w:val="28"/>
          <w:lang w:val="uk-UA"/>
        </w:rPr>
        <w:t>,</w:t>
      </w:r>
      <w:r w:rsidRPr="00AA5AE4">
        <w:rPr>
          <w:sz w:val="28"/>
          <w:szCs w:val="28"/>
          <w:lang w:val="uk-UA"/>
        </w:rPr>
        <w:t xml:space="preserve"> що від кількісних і якісних параметрів інформації на вході в систему менеджменту залежить раціональність управлінських рішень на її виході. Конкретизація видів інформації, яка необхідна для розвитку евристичних функцій</w:t>
      </w:r>
      <w:r w:rsidR="00DC04B3" w:rsidRPr="00AA5AE4">
        <w:rPr>
          <w:sz w:val="28"/>
          <w:szCs w:val="28"/>
          <w:lang w:val="uk-UA"/>
        </w:rPr>
        <w:t>,</w:t>
      </w:r>
      <w:r w:rsidRPr="00AA5AE4">
        <w:rPr>
          <w:sz w:val="28"/>
          <w:szCs w:val="28"/>
          <w:lang w:val="uk-UA"/>
        </w:rPr>
        <w:t xml:space="preserve"> є передумовою адекватності побудови баз даних підприємства, що складають основу будь-якої моделі інформаційного забезпечення підприємства. За результатами проведених досліджень доведено, що для побудови системи інформаційного забезпечення розвитку евристичних функцій в управлінні підприємством суттєвим є класифікувати інформацію за змістом, інформаційними потребами суб’єктів евристичного розвитку, характером, а також за джерелами і методами отримання. Аргументовано, що окрім класифікації інформації важливою умовою формування баз даних і створення моделі інформаційного забезпечення розвитку евристичних функцій є встановлення адекватних критеріїв об’єктивності інформації. До них віднесено: підтверджуваність однієї і тієї ж інформації з різних джерел, повнота інформації та аналітична або документальна підтверджуваність даних.</w:t>
      </w:r>
    </w:p>
    <w:p w:rsidR="00F62477" w:rsidRPr="00AA5AE4" w:rsidRDefault="00F62477" w:rsidP="00F62477">
      <w:pPr>
        <w:ind w:firstLine="708"/>
        <w:jc w:val="both"/>
        <w:rPr>
          <w:sz w:val="28"/>
          <w:szCs w:val="28"/>
          <w:lang w:val="uk-UA"/>
        </w:rPr>
      </w:pPr>
      <w:r w:rsidRPr="00AA5AE4">
        <w:rPr>
          <w:sz w:val="28"/>
          <w:szCs w:val="28"/>
          <w:lang w:val="uk-UA"/>
        </w:rPr>
        <w:t>Окрім інформації, модель інформаційного забезпечення розвитку евристичних функцій у системі менеджменту підприємства характеризують також апаратні засоби, програмні продукти і комунікації. У результаті взаємодії інформації та комунікацій із апаратними засобами і програмними продуктами формується модель інформаційного забезпечення розвитку евристичних функцій. Вона забезпечує інтегрування евристичних функцій у систему менеджменту підприємства. На рис. 3 наведено компоненти моделі інформаційного забезпечення розвитку евристичних функцій у системі менеджменту.</w:t>
      </w:r>
    </w:p>
    <w:p w:rsidR="00F62477" w:rsidRPr="00E61B86" w:rsidRDefault="00F62477" w:rsidP="00F62477">
      <w:pPr>
        <w:ind w:firstLine="708"/>
        <w:jc w:val="both"/>
        <w:rPr>
          <w:shd w:val="clear" w:color="auto" w:fill="F5F5F5"/>
          <w:lang w:val="uk-UA"/>
        </w:rPr>
      </w:pPr>
      <w:r w:rsidRPr="00AA5AE4">
        <w:rPr>
          <w:sz w:val="28"/>
          <w:szCs w:val="28"/>
          <w:shd w:val="clear" w:color="auto" w:fill="FFFFFF"/>
          <w:lang w:val="uk-UA"/>
        </w:rPr>
        <w:t>Модель інформаційного забезпечення повинна задовольняти потреби організації, бути зручною в користуванні, сумісною з різними операційними системами, дозволяти змінювати свою конфігурацію в достатніх межах, добудовуватися за допомогою потрібних організації прикладних програм, надавати достатні можливості для прийняття раціональних управлінських рішень.</w:t>
      </w:r>
    </w:p>
    <w:p w:rsidR="00F62477" w:rsidRPr="00E61B86" w:rsidRDefault="00F62477" w:rsidP="00F62477">
      <w:pPr>
        <w:ind w:firstLine="708"/>
        <w:jc w:val="both"/>
        <w:rPr>
          <w:lang w:val="uk-UA"/>
        </w:rPr>
      </w:pPr>
      <w:r w:rsidRPr="00AA5AE4">
        <w:rPr>
          <w:sz w:val="28"/>
          <w:szCs w:val="28"/>
          <w:shd w:val="clear" w:color="auto" w:fill="FFFFFF"/>
          <w:lang w:val="uk-UA"/>
        </w:rPr>
        <w:t xml:space="preserve">Очікуваним результатом впровадження моделі інформаційного забезпечення є зростання рівня розвитку евристичних функцій у системі менеджменту підприємства. Проведені дослідження показали, що розвиток евристичних функцій повинен супроводжуватись виникненням позитивних економічних, соціальних, екологічних та інших ефектів, які, перебувають у лінійній залежності і взаємозв’язку із фактором часу і обсягом грошових потоків підприємства. </w:t>
      </w:r>
    </w:p>
    <w:p w:rsidR="00F62477" w:rsidRPr="00AA5AE4" w:rsidRDefault="00F62477" w:rsidP="00F62477">
      <w:pPr>
        <w:ind w:firstLine="708"/>
        <w:jc w:val="both"/>
        <w:rPr>
          <w:sz w:val="28"/>
          <w:szCs w:val="28"/>
          <w:lang w:val="uk-UA"/>
        </w:rPr>
      </w:pPr>
      <w:r w:rsidRPr="00AA5AE4">
        <w:rPr>
          <w:sz w:val="28"/>
          <w:szCs w:val="28"/>
          <w:lang w:val="uk-UA"/>
        </w:rPr>
        <w:t xml:space="preserve">Розвиток підприємством евристичних функцій засвідчують започатковані </w:t>
      </w:r>
      <w:r w:rsidR="00DC04B3" w:rsidRPr="00AA5AE4">
        <w:rPr>
          <w:sz w:val="28"/>
          <w:szCs w:val="28"/>
          <w:lang w:val="uk-UA"/>
        </w:rPr>
        <w:t>й</w:t>
      </w:r>
      <w:r w:rsidRPr="00AA5AE4">
        <w:rPr>
          <w:sz w:val="28"/>
          <w:szCs w:val="28"/>
          <w:lang w:val="uk-UA"/>
        </w:rPr>
        <w:t xml:space="preserve"> реалізовувані ним креативно-інноваційні проекти, в тому числі венчурні. </w:t>
      </w:r>
    </w:p>
    <w:p w:rsidR="00F62477" w:rsidRPr="00E61B86" w:rsidRDefault="00F62477" w:rsidP="00F62477">
      <w:pPr>
        <w:ind w:firstLine="708"/>
        <w:jc w:val="both"/>
        <w:rPr>
          <w:shd w:val="clear" w:color="auto" w:fill="F5F5F5"/>
          <w:lang w:val="uk-UA"/>
        </w:rPr>
      </w:pPr>
      <w:r w:rsidRPr="00AA5AE4">
        <w:rPr>
          <w:sz w:val="28"/>
          <w:szCs w:val="28"/>
          <w:lang w:val="uk-UA"/>
        </w:rPr>
        <w:br w:type="page"/>
      </w:r>
    </w:p>
    <w:p w:rsidR="00F62477" w:rsidRPr="00E61B86" w:rsidRDefault="00B36332" w:rsidP="00F62477">
      <w:pPr>
        <w:jc w:val="both"/>
        <w:rPr>
          <w:lang w:val="uk-UA"/>
        </w:rPr>
      </w:pPr>
      <w:r>
        <w:rPr>
          <w:noProof/>
        </w:rPr>
        <w:lastRenderedPageBreak/>
        <w:pict>
          <v:group id="Group 2" o:spid="_x0000_s1541" style="position:absolute;left:0;text-align:left;margin-left:0;margin-top:3.3pt;width:495pt;height:484.6pt;z-index:251655168" coordorigin="1134,7794" coordsize="9720,8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">
            <v:group id="Group 3" o:spid="_x0000_s1542" style="position:absolute;left:1134;top:7794;width:9720;height:8280" coordorigin="1134,7794" coordsize="9720,82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shape id="Text Box 4" o:spid="_x0000_s1543" type="#_x0000_t202" style="position:absolute;left:2068;top:14412;width:3746;height:9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R+8QA&#10;AADbAAAADwAAAGRycy9kb3ducmV2LnhtbESPT2sCMRTE74LfITzBi9SsWqxujVKEFnvzH/b62Dx3&#10;Fzcv2ySu67c3hYLHYWZ+wyxWralEQ86XlhWMhgkI4szqknMFx8PnywyED8gaK8uk4E4eVstuZ4Gp&#10;tjfeUbMPuYgQ9ikqKEKoUyl9VpBBP7Q1cfTO1hkMUbpcaoe3CDeVHCfJVBosOS4UWNO6oOyyvxoF&#10;s9dN8+O/J9tTNj1X8zB4a75+nVL9XvvxDiJQG57h//ZGK5hP4O9L/AF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2EfvEAAAA2wAAAA8AAAAAAAAAAAAAAAAAmAIAAGRycy9k&#10;b3ducmV2LnhtbFBLBQYAAAAABAAEAPUAAACJAwAAAAA=&#10;">
                <v:textbox>
                  <w:txbxContent>
                    <w:p w:rsidR="00F62477" w:rsidRDefault="00F62477" w:rsidP="00F62477">
                      <w:pPr>
                        <w:jc w:val="center"/>
                      </w:pPr>
                      <w:r>
                        <w:t>Програмні продукти і комплекси</w:t>
                      </w:r>
                    </w:p>
                  </w:txbxContent>
                </v:textbox>
              </v:shape>
              <v:shape id="Text Box 5" o:spid="_x0000_s1544" type="#_x0000_t202" style="position:absolute;left:4554;top:9054;width:2520;height:9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SaLcQA&#10;AADbAAAADwAAAGRycy9kb3ducmV2LnhtbESP3WoCMRSE7wXfIRzBu5qtiD9bo4g/KHhR6voAp5vT&#10;3dXNyZJE3b59IxS8HGbmG2a+bE0t7uR8ZVnB+yABQZxbXXGh4Jzt3qYgfEDWWFsmBb/kYbnoduaY&#10;avvgL7qfQiEihH2KCsoQmlRKn5dk0A9sQxy9H+sMhihdIbXDR4SbWg6TZCwNVhwXSmxoXVJ+Pd2M&#10;ggt9Z8VxdXTZ52S82e5xe51czkr1e+3qA0SgNrzC/+2DVjAbwfNL/A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Umi3EAAAA2wAAAA8AAAAAAAAAAAAAAAAAmAIAAGRycy9k&#10;b3ducmV2LnhtbFBLBQYAAAAABAAEAPUAAACJAwAAAAA=&#10;" strokeweight="2.25pt">
                <v:textbox>
                  <w:txbxContent>
                    <w:p w:rsidR="00F62477" w:rsidRDefault="00F62477" w:rsidP="00F62477">
                      <w:pPr>
                        <w:jc w:val="center"/>
                      </w:pPr>
                      <w:r>
                        <w:t>Інформація</w:t>
                      </w:r>
                    </w:p>
                  </w:txbxContent>
                </v:textbox>
              </v:shape>
              <v:shape id="Text Box 6" o:spid="_x0000_s1545" type="#_x0000_t202" style="position:absolute;left:1882;top:11034;width:2242;height:16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g/tsQA&#10;AADbAAAADwAAAGRycy9kb3ducmV2LnhtbESP3WoCMRSE7wXfIRzBu5qt4N/WKOIPCl6Uuj7A6eZ0&#10;d3VzsiRRt2/fCAUvh5n5hpkvW1OLOzlfWVbwPkhAEOdWV1woOGe7tykIH5A11pZJwS95WC66nTmm&#10;2j74i+6nUIgIYZ+igjKEJpXS5yUZ9APbEEfvxzqDIUpXSO3wEeGmlsMkGUuDFceFEhtal5RfTzej&#10;4ELfWXFcHV32ORlvtnvcXieXs1L9Xrv6ABGoDa/wf/ugFcxG8PwSf4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YP7bEAAAA2wAAAA8AAAAAAAAAAAAAAAAAmAIAAGRycy9k&#10;b3ducmV2LnhtbFBLBQYAAAAABAAEAPUAAACJAwAAAAA=&#10;" strokeweight="2.25pt">
                <v:textbox>
                  <w:txbxContent>
                    <w:p w:rsidR="00F62477" w:rsidRDefault="00F62477" w:rsidP="00F62477">
                      <w:pPr>
                        <w:jc w:val="center"/>
                      </w:pPr>
                      <w:r>
                        <w:t>Апаратні засоби і програмні продукти</w:t>
                      </w:r>
                    </w:p>
                  </w:txbxContent>
                </v:textbox>
              </v:shape>
              <v:shape id="Text Box 7" o:spid="_x0000_s1546" type="#_x0000_t202" style="position:absolute;left:7490;top:11034;width:2242;height:16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qhwcQA&#10;AADbAAAADwAAAGRycy9kb3ducmV2LnhtbESPzW7CMBCE75V4B2uRuBWHHkIJGIT4EZU4VBAeYImX&#10;JBCvI9uF8PZ1pUocRzPzjWa26Ewj7uR8bVnBaJiAIC6srrlUcMq3758gfEDW2FgmBU/ysJj33maY&#10;afvgA92PoRQRwj5DBVUIbSalLyoy6Ie2JY7exTqDIUpXSu3wEeGmkR9JkkqDNceFCltaVVTcjj9G&#10;wZXOeblf7l3+PU7Xmx1ubuPrSalBv1tOQQTqwiv83/7SCiYp/H2JP0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KocHEAAAA2wAAAA8AAAAAAAAAAAAAAAAAmAIAAGRycy9k&#10;b3ducmV2LnhtbFBLBQYAAAAABAAEAPUAAACJAwAAAAA=&#10;" strokeweight="2.25pt">
                <v:textbox>
                  <w:txbxContent>
                    <w:p w:rsidR="00F62477" w:rsidRDefault="00F62477" w:rsidP="00F62477">
                      <w:pPr>
                        <w:jc w:val="center"/>
                      </w:pPr>
                      <w:r>
                        <w:t>Комунікації</w:t>
                      </w:r>
                    </w:p>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8" o:spid="_x0000_s1547" type="#_x0000_t5" style="position:absolute;left:4124;top:9983;width:3366;height:23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YRAMUA&#10;AADbAAAADwAAAGRycy9kb3ducmV2LnhtbESPT4vCMBTE7wt+h/AEL8uaugf/VKOIi6hHq8uyt0fz&#10;bKvNS2miVj+9EQSPw8z8hpnMGlOKC9WusKyg141AEKdWF5wp2O+WX0MQziNrLC2Tghs5mE1bHxOM&#10;tb3yli6Jz0SAsItRQe59FUvp0pwMuq6tiIN3sLVBH2SdSV3jNcBNKb+jqC8NFhwWcqxokVN6Ss5G&#10;wf99uzn+/PHvbvRZrA7LTamTY0+pTruZj0F4avw7/GqvtYLRAJ5fw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hhEAxQAAANsAAAAPAAAAAAAAAAAAAAAAAJgCAABkcnMv&#10;ZG93bnJldi54bWxQSwUGAAAAAAQABAD1AAAAigMAAAAA&#10;" strokeweight="3pt">
                <v:stroke linestyle="thinThin"/>
              </v:shape>
              <v:shape id="Text Box 9" o:spid="_x0000_s1548" type="#_x0000_t202" style="position:absolute;left:4686;top:11038;width:2242;height:1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Xapb8A&#10;AADbAAAADwAAAGRycy9kb3ducmV2LnhtbERPy4rCMBTdC/5DuMLsNHEYRatRxEFw5WB9gLtLc22L&#10;zU1poq1/P1kMzPJw3st1ZyvxosaXjjWMRwoEceZMybmG82k3nIHwAdlg5Zg0vMnDetXvLTExruUj&#10;vdKQixjCPkENRQh1IqXPCrLoR64mjtzdNRZDhE0uTYNtDLeV/FRqKi2WHBsKrGlbUPZIn1bD5XC/&#10;Xb/UT/5tJ3XrOiXZzqXWH4NuswARqAv/4j/33miYx7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JdqlvwAAANsAAAAPAAAAAAAAAAAAAAAAAJgCAABkcnMvZG93bnJl&#10;di54bWxQSwUGAAAAAAQABAD1AAAAhAMAAAAA&#10;" filled="f" stroked="f">
                <v:textbox>
                  <w:txbxContent>
                    <w:p w:rsidR="00F62477" w:rsidRDefault="00F62477" w:rsidP="00F62477">
                      <w:pPr>
                        <w:jc w:val="center"/>
                      </w:pPr>
                      <w:r>
                        <w:t xml:space="preserve">Складові </w:t>
                      </w:r>
                    </w:p>
                    <w:p w:rsidR="00F62477" w:rsidRDefault="00F62477" w:rsidP="00F62477">
                      <w:pPr>
                        <w:jc w:val="center"/>
                      </w:pPr>
                      <w:r>
                        <w:t>інформаційного</w:t>
                      </w:r>
                    </w:p>
                    <w:p w:rsidR="00F62477" w:rsidRDefault="00F62477" w:rsidP="00F62477">
                      <w:pPr>
                        <w:jc w:val="center"/>
                      </w:pPr>
                      <w:r>
                        <w:t>забезпечення</w:t>
                      </w:r>
                    </w:p>
                  </w:txbxContent>
                </v:textbox>
              </v:shape>
              <v:shape id="Text Box 10" o:spid="_x0000_s1549" type="#_x0000_t202" style="position:absolute;left:1134;top:7839;width:2880;height:15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EcQA&#10;AADbAAAADwAAAGRycy9kb3ducmV2LnhtbESPQWvCQBSE7wX/w/IEL0U31WJN6ioiVPRmrej1kX0m&#10;odm36e42xn/vCoUeh5n5hpkvO1OLlpyvLCt4GSUgiHOrKy4UHL8+hjMQPiBrrC2Tght5WC56T3PM&#10;tL3yJ7WHUIgIYZ+hgjKEJpPS5yUZ9CPbEEfvYp3BEKUrpHZ4jXBTy3GSTKXBiuNCiQ2tS8q/D79G&#10;wex12579brI/5dNLnYbnt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eJhHEAAAA2wAAAA8AAAAAAAAAAAAAAAAAmAIAAGRycy9k&#10;b3ducmV2LnhtbFBLBQYAAAAABAAEAPUAAACJAwAAAAA=&#10;">
                <v:textbox>
                  <w:txbxContent>
                    <w:p w:rsidR="00F62477" w:rsidRDefault="00F62477" w:rsidP="00F62477">
                      <w:pPr>
                        <w:jc w:val="center"/>
                        <w:rPr>
                          <w:lang w:val="en-US"/>
                        </w:rPr>
                      </w:pPr>
                      <w:r>
                        <w:t>Інформаційні потреби суб’єктів управління</w:t>
                      </w:r>
                    </w:p>
                  </w:txbxContent>
                </v:textbox>
              </v:shape>
              <v:shape id="Text Box 11" o:spid="_x0000_s1550" type="#_x0000_t202" style="position:absolute;left:1134;top:9644;width:2880;height:1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8JsYA&#10;AADcAAAADwAAAGRycy9kb3ducmV2LnhtbESPT2/CMAzF75P2HSJP4jKNFIYY6whomsQEN/5M29Vq&#10;TFutcUoSSvn2+DBpN1vv+b2f58veNaqjEGvPBkbDDBRx4W3NpYGvw+ppBiomZIuNZzJwpQjLxf3d&#10;HHPrL7yjbp9KJSEcczRQpdTmWseiIodx6Fti0Y4+OEyyhlLbgBcJd40eZ9lUO6xZGips6aOi4nd/&#10;dgZmk3X3EzfP2+9iemxe0+NL93kKxgwe+vc3UIn69G/+u15bwc8EX5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dA8JsYAAADcAAAADwAAAAAAAAAAAAAAAACYAgAAZHJz&#10;L2Rvd25yZXYueG1sUEsFBgAAAAAEAAQA9QAAAIsDAAAAAA==&#10;">
                <v:textbox>
                  <w:txbxContent>
                    <w:p w:rsidR="00F62477" w:rsidRDefault="00F62477" w:rsidP="00F62477">
                      <w:pPr>
                        <w:jc w:val="center"/>
                      </w:pPr>
                      <w:r>
                        <w:t>Види інформації</w:t>
                      </w:r>
                    </w:p>
                  </w:txbxContent>
                </v:textbox>
              </v:shape>
              <v:shape id="Text Box 12" o:spid="_x0000_s1551" type="#_x0000_t202" style="position:absolute;left:7614;top:7858;width:2880;height:14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yZvcIA&#10;AADcAAAADwAAAGRycy9kb3ducmV2LnhtbERPTWsCMRC9C/0PYQpeRLNqUbs1SikoerMqeh024+7S&#10;zWSbxHX990Yo9DaP9znzZWsq0ZDzpWUFw0ECgjizuuRcwfGw6s9A+ICssbJMCu7kYbl46cwx1fbG&#10;39TsQy5iCPsUFRQh1KmUPivIoB/YmjhyF+sMhghdLrXDWww3lRwlyUQaLDk2FFjTV0HZz/5qFMze&#10;Ns3Zb8e7Uza5VO+hN23Wv06p7mv7+QEiUBv+xX/ujY7zkyE8n4kX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nJm9wgAAANwAAAAPAAAAAAAAAAAAAAAAAJgCAABkcnMvZG93&#10;bnJldi54bWxQSwUGAAAAAAQABAD1AAAAhwMAAAAA&#10;">
                <v:textbox>
                  <w:txbxContent>
                    <w:p w:rsidR="00F62477" w:rsidRDefault="00F62477" w:rsidP="00F62477">
                      <w:pPr>
                        <w:jc w:val="center"/>
                        <w:rPr>
                          <w:lang w:val="en-US"/>
                        </w:rPr>
                      </w:pPr>
                      <w:r>
                        <w:t>Критерії об’єктивності інформації</w:t>
                      </w:r>
                    </w:p>
                  </w:txbxContent>
                </v:textbox>
              </v:shape>
              <v:shape id="Text Box 13" o:spid="_x0000_s1552" type="#_x0000_t202" style="position:absolute;left:7614;top:9569;width:2880;height:12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HysMA&#10;AADcAAAADwAAAGRycy9kb3ducmV2LnhtbERPS2sCMRC+C/0PYQpexM3WitqtUURosTerotdhM/ug&#10;m8mapOv23zcFobf5+J6zXPemER05X1tW8JSkIIhzq2suFZyOb+MFCB+QNTaWScEPeVivHgZLzLS9&#10;8Sd1h1CKGMI+QwVVCG0mpc8rMugT2xJHrrDOYIjQlVI7vMVw08hJms6kwZpjQ4UtbSvKvw7fRsFi&#10;uusu/uN5f85nRfMSRvPu/eqUGj72m1cQgfrwL767dzrOTyfw90y8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4HysMAAADcAAAADwAAAAAAAAAAAAAAAACYAgAAZHJzL2Rv&#10;d25yZXYueG1sUEsFBgAAAAAEAAQA9QAAAIgDAAAAAA==&#10;">
                <v:textbox>
                  <w:txbxContent>
                    <w:p w:rsidR="00F62477" w:rsidRDefault="00F62477" w:rsidP="00F62477">
                      <w:pPr>
                        <w:jc w:val="center"/>
                        <w:rPr>
                          <w:lang w:val="en-US"/>
                        </w:rPr>
                      </w:pPr>
                      <w:r>
                        <w:t>Джерела і методи отримання інформації</w:t>
                      </w:r>
                    </w:p>
                  </w:txbxContent>
                </v:textbox>
              </v:shape>
              <v:shape id="Text Box 14" o:spid="_x0000_s1553" type="#_x0000_t202" style="position:absolute;left:4194;top:7794;width:32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iUcIA&#10;AADcAAAADwAAAGRycy9kb3ducmV2LnhtbERPTWsCMRC9C/6HMIIX0ay1WF2NUgqK3tRKex024+7i&#10;ZrJN4rr9941Q8DaP9znLdWsq0ZDzpWUF41ECgjizuuRcwflzM5yB8AFZY2WZFPySh/Wq21liqu2d&#10;j9ScQi5iCPsUFRQh1KmUPivIoB/ZmjhyF+sMhghdLrXDeww3lXxJkqk0WHJsKLCmj4Ky6+lmFMxe&#10;d823308OX9n0Us3D4K3Z/jil+r32fQEiUBue4n/3Tsf5yQQez8QL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qJRwgAAANwAAAAPAAAAAAAAAAAAAAAAAJgCAABkcnMvZG93&#10;bnJldi54bWxQSwUGAAAAAAQABAD1AAAAhwMAAAAA&#10;">
                <v:textbox>
                  <w:txbxContent>
                    <w:p w:rsidR="00F62477" w:rsidRDefault="00F62477" w:rsidP="00F62477">
                      <w:pPr>
                        <w:jc w:val="center"/>
                        <w:rPr>
                          <w:lang w:val="en-US"/>
                        </w:rPr>
                      </w:pPr>
                      <w:r>
                        <w:t xml:space="preserve">Бази даних </w:t>
                      </w:r>
                      <w:proofErr w:type="gramStart"/>
                      <w:r>
                        <w:t>п</w:t>
                      </w:r>
                      <w:proofErr w:type="gramEnd"/>
                      <w:r>
                        <w:t>ідприємства</w:t>
                      </w:r>
                    </w:p>
                  </w:txbxContent>
                </v:textbox>
              </v:shape>
              <v:shape id="Text Box 15" o:spid="_x0000_s1554" type="#_x0000_t202" style="position:absolute;left:3004;top:12936;width:2804;height:1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SZMcMA&#10;AADcAAAADwAAAGRycy9kb3ducmV2LnhtbERPzWrCQBC+C32HZQredGMpWmI2Iq3FgofSJA8wZsck&#10;mp0Nu1tN375bKHibj+93ss1oenEl5zvLChbzBARxbXXHjYKqfJ+9gPABWWNvmRT8kIdN/jDJMNX2&#10;xl90LUIjYgj7FBW0IQyplL5uyaCf24E4cifrDIYIXSO1w1sMN718SpKlNNhxbGhxoNeW6kvxbRSc&#10;6Vg2h+3BlZ+r5dtuj7vL6lwpNX0ct2sQgcZwF/+7P3ScnzzD3zPxApn/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SZMcMAAADcAAAADwAAAAAAAAAAAAAAAACYAgAAZHJzL2Rv&#10;d25yZXYueG1sUEsFBgAAAAAEAAQA9QAAAIgDAAAAAA==&#10;" strokeweight="2.25pt">
                <v:textbox>
                  <w:txbxContent>
                    <w:p w:rsidR="00F62477" w:rsidRDefault="00F62477" w:rsidP="00F62477">
                      <w:pPr>
                        <w:jc w:val="center"/>
                      </w:pPr>
                      <w:r>
                        <w:t>Функції інформаційного забезпечення</w:t>
                      </w:r>
                    </w:p>
                  </w:txbxContent>
                </v:textbox>
              </v:shape>
              <v:shape id="Text Box 16" o:spid="_x0000_s1555" type="#_x0000_t202" style="position:absolute;left:1134;top:15534;width:468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fvsMA&#10;AADcAAAADwAAAGRycy9kb3ducmV2LnhtbERPS2sCMRC+C/0PYQpeimarrdqtUURQ9FYf2OuwGXeX&#10;bibbJK7rvzeFgrf5+J4znbemEg05X1pW8NpPQBBnVpecKzgeVr0JCB+QNVaWScGNPMxnT50pptpe&#10;eUfNPuQihrBPUUERQp1K6bOCDPq+rYkjd7bOYIjQ5VI7vMZwU8lBkoykwZJjQ4E1LQvKfvYXo2Dy&#10;tmm+/Xb4dcpG5+ojvIyb9a9TqvvcLj5BBGrDQ/zv3ug4P3mHv2fiBX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fvsMAAADcAAAADwAAAAAAAAAAAAAAAACYAgAAZHJzL2Rv&#10;d25yZXYueG1sUEsFBgAAAAAEAAQA9QAAAIgDAAAAAA==&#10;">
                <v:textbox>
                  <w:txbxContent>
                    <w:p w:rsidR="00F62477" w:rsidRDefault="00F62477" w:rsidP="00F62477">
                      <w:pPr>
                        <w:jc w:val="center"/>
                      </w:pPr>
                      <w:r>
                        <w:t xml:space="preserve">Технічні засоби </w:t>
                      </w:r>
                    </w:p>
                  </w:txbxContent>
                </v:textbox>
              </v:shape>
              <v:shape id="Text Box 17" o:spid="_x0000_s1556" type="#_x0000_t202" style="position:absolute;left:5994;top:12936;width:2804;height:12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qi3cEA&#10;AADcAAAADwAAAGRycy9kb3ducmV2LnhtbERPzYrCMBC+C75DGGFvmrqHKl2jiLq44EG0PsBsM7bV&#10;ZlKSqPXtjbCwt/n4fme26Ewj7uR8bVnBeJSAIC6srrlUcMq/h1MQPiBrbCyTgid5WMz7vRlm2j74&#10;QPdjKEUMYZ+hgiqENpPSFxUZ9CPbEkfubJ3BEKErpXb4iOGmkZ9JkkqDNceGCltaVVRcjzej4EK/&#10;eblb7ly+n6TrzRY318nlpNTHoFt+gQjUhX/xn/tHx/lJCu9n4gVy/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6ot3BAAAA3AAAAA8AAAAAAAAAAAAAAAAAmAIAAGRycy9kb3du&#10;cmV2LnhtbFBLBQYAAAAABAAEAPUAAACGAwAAAAA=&#10;" strokeweight="2.25pt">
                <v:textbox>
                  <w:txbxContent>
                    <w:p w:rsidR="00F62477" w:rsidRDefault="00F62477" w:rsidP="00F62477">
                      <w:pPr>
                        <w:jc w:val="center"/>
                      </w:pPr>
                      <w:r>
                        <w:t>Суб’єкти інформаційного забезпечення</w:t>
                      </w:r>
                    </w:p>
                  </w:txbxContent>
                </v:textbox>
              </v:shape>
              <v:shape id="Text Box 18" o:spid="_x0000_s1557" type="#_x0000_t202" style="position:absolute;left:5994;top:14412;width:4112;height:9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mkUsMA&#10;AADcAAAADwAAAGRycy9kb3ducmV2LnhtbERPS2sCMRC+F/wPYYReSs1aRe26UUqhYm9qxV6HzewD&#10;N5M1Sdftv28Kgrf5+J6TrXvTiI6cry0rGI8SEMS51TWXCo5fH88LED4ga2wsk4Jf8rBeDR4yTLW9&#10;8p66QyhFDGGfooIqhDaV0ucVGfQj2xJHrrDOYIjQlVI7vMZw08iXJJlJgzXHhgpbeq8oPx9+jILF&#10;dNt9+8/J7pTPiuY1PM27zcUp9Tjs35YgAvXhLr65tzrOT+bw/0y8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mkUsMAAADcAAAADwAAAAAAAAAAAAAAAACYAgAAZHJzL2Rv&#10;d25yZXYueG1sUEsFBgAAAAAEAAQA9QAAAIgDAAAAAA==&#10;">
                <v:textbox>
                  <w:txbxContent>
                    <w:p w:rsidR="00F62477" w:rsidRDefault="00F62477" w:rsidP="00F62477">
                      <w:pPr>
                        <w:jc w:val="center"/>
                      </w:pPr>
                      <w:r>
                        <w:t>Види комунікацій</w:t>
                      </w:r>
                    </w:p>
                  </w:txbxContent>
                </v:textbox>
              </v:shape>
              <v:shape id="Text Box 19" o:spid="_x0000_s1558" type="#_x0000_t202" style="position:absolute;left:5994;top:15534;width:48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wIMYA&#10;AADcAAAADwAAAGRycy9kb3ducmV2LnhtbESPT2/CMAzF75P2HSJP4jKNFIYY6whomsQEN/5M29Vq&#10;TFutcUoSSvn2+DBpN1vv+b2f58veNaqjEGvPBkbDDBRx4W3NpYGvw+ppBiomZIuNZzJwpQjLxf3d&#10;HHPrL7yjbp9KJSEcczRQpdTmWseiIodx6Fti0Y4+OEyyhlLbgBcJd40eZ9lUO6xZGips6aOi4nd/&#10;dgZmk3X3EzfP2+9iemxe0+NL93kKxgwe+vc3UIn69G/+u15bwc+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wIMYAAADcAAAADwAAAAAAAAAAAAAAAACYAgAAZHJz&#10;L2Rvd25yZXYueG1sUEsFBgAAAAAEAAQA9QAAAIsDAAAAAA==&#10;">
                <v:textbox>
                  <w:txbxContent>
                    <w:p w:rsidR="00F62477" w:rsidRDefault="00F62477" w:rsidP="00F62477">
                      <w:pPr>
                        <w:jc w:val="center"/>
                      </w:pPr>
                      <w:r>
                        <w:t>Правила і процедури субординації</w:t>
                      </w:r>
                    </w:p>
                  </w:txbxContent>
                </v:textbox>
              </v:shape>
            </v:group>
            <v:line id="Line 20" o:spid="_x0000_s1559" style="position:absolute;visibility:visible" from="4554,12294" to="4554,12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OpQ8QAAADcAAAADwAAAGRycy9kb3ducmV2LnhtbERPS2vCQBC+F/oflhF6qxtbCDW6irQU&#10;1EOpD9DjmB2T2Oxs2F2T9N+7QqG3+fieM533phYtOV9ZVjAaJiCIc6srLhTsd5/PbyB8QNZYWyYF&#10;v+RhPnt8mGKmbccbarehEDGEfYYKyhCaTEqfl2TQD21DHLmzdQZDhK6Q2mEXw00tX5IklQYrjg0l&#10;NvReUv6zvRoFX6/fabtYrZf9YZWe8o/N6XjpnFJPg34xARGoD//iP/dSx/nJG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w6lDxAAAANwAAAAPAAAAAAAAAAAA&#10;AAAAAKECAABkcnMvZG93bnJldi54bWxQSwUGAAAAAAQABAD5AAAAkgMAAAAA&#10;"/>
            <v:line id="Line 21" o:spid="_x0000_s1560" style="position:absolute;flip:x;visibility:visible" from="1314,12303" to="1320,15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QXfMcAAADcAAAADwAAAGRycy9kb3ducmV2LnhtbESPQUsDMRCF70L/QxjBi9hsRaRum5Yi&#10;CD30YpUt3qabcbPsZrJN0nb9985B8DbDe/PeN8v16Ht1oZjawAZm0wIUcR1sy42Bz4+3hzmolJEt&#10;9oHJwA8lWK8mN0ssbbjyO132uVESwqlEAy7nodQ61Y48pmkYiEX7DtFjljU22ka8Srjv9WNRPGuP&#10;LUuDw4FeHdXd/uwN6Pnu/hQ3x6eu6g6HF1fV1fC1M+budtwsQGUa87/573prBX8m+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BBd8xwAAANwAAAAPAAAAAAAA&#10;AAAAAAAAAKECAABkcnMvZG93bnJldi54bWxQSwUGAAAAAAQABAD5AAAAlQMAAAAA&#10;"/>
            <v:line id="Line 22" o:spid="_x0000_s1561" style="position:absolute;visibility:visible" from="1320,12303" to="1882,123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wzmMQAAADcAAAADwAAAGRycy9kb3ducmV2LnhtbERPTWvCQBC9F/oflin0VjdRCCV1FVEE&#10;9SBqC+1xzE6T1Oxs2N0m8d+7QqG3ebzPmc4H04iOnK8tK0hHCQjiwuqaSwUf7+uXVxA+IGtsLJOC&#10;K3mYzx4fpphr2/ORulMoRQxhn6OCKoQ2l9IXFRn0I9sSR+7bOoMhQldK7bCP4aaR4yTJpMGaY0OF&#10;LS0rKi6nX6NgPzlk3WK72wyf2+xcrI7nr5/eKfX8NCzeQAQawr/4z73RcX6awv2ZeIG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bDOYxAAAANwAAAAPAAAAAAAAAAAA&#10;AAAAAKECAABkcnMvZG93bnJldi54bWxQSwUGAAAAAAQABAD5AAAAkgMAAAAA&#10;"/>
            <v:line id="Line 23" o:spid="_x0000_s1562" style="position:absolute;visibility:visible" from="2256,12725" to="2256,14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6t78QAAADcAAAADwAAAGRycy9kb3ducmV2LnhtbERPS2vCQBC+F/wPyxR6qxstBEldRSoF&#10;7aHUB9TjmB2TaHY27G6T+O/dguBtPr7nTOe9qUVLzleWFYyGCQji3OqKCwX73efrBIQPyBpry6Tg&#10;Sh7ms8HTFDNtO95Quw2FiCHsM1RQhtBkUvq8JIN+aBviyJ2sMxgidIXUDrsYbmo5TpJUGqw4NpTY&#10;0EdJ+WX7ZxR8v/2k7WL9tep/1+kxX26Oh3PnlHp57hfvIAL14SG+u1c6zh+N4f+ZeIG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vq3vxAAAANwAAAAPAAAAAAAAAAAA&#10;AAAAAKECAABkcnMvZG93bnJldi54bWxQSwUGAAAAAAQABAD5AAAAkgMAAAAA&#10;"/>
            <v:line id="Line 24" o:spid="_x0000_s1563" style="position:absolute;visibility:visible" from="10314,12294" to="10314,15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IdMQAAADcAAAADwAAAGRycy9kb3ducmV2LnhtbERPS2vCQBC+F/wPyxS81Y0VgqSuIpWC&#10;9lB8QXscs9MkbXY27K5J/PeuIHibj+85s0VvatGS85VlBeNRAoI4t7riQsHx8PEyBeEDssbaMim4&#10;kIfFfPA0w0zbjnfU7kMhYgj7DBWUITSZlD4vyaAf2YY4cr/WGQwRukJqh10MN7V8TZJUGqw4NpTY&#10;0HtJ+f/+bBR8TbZpu9x8rvvvTXrKV7vTz1/nlBo+98s3EIH68BDf3Wsd548ncHs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8gh0xAAAANwAAAAPAAAAAAAAAAAA&#10;AAAAAKECAABkcnMvZG93bnJldi54bWxQSwUGAAAAAAQABAD5AAAAkgMAAAAA&#10;"/>
            <v:line id="Line 25" o:spid="_x0000_s1564" style="position:absolute;flip:y;visibility:visible" from="9774,12294" to="10314,12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8Rf8QAAADcAAAADwAAAGRycy9kb3ducmV2LnhtbERPTWsCMRC9F/ofwhR6KZq1iNjVKCII&#10;PXiplpXexs24WXYzWZOo23/fCEJv83ifM1/2thVX8qF2rGA0zEAQl07XXCn43m8GUxAhImtsHZOC&#10;XwqwXDw/zTHX7sZfdN3FSqQQDjkqMDF2uZShNGQxDF1HnLiT8xZjgr6S2uMthdtWvmfZRFqsOTUY&#10;7GhtqGx2F6tATrdvZ786jpuiORw+TFEW3c9WqdeXfjUDEamP/+KH+1On+aMx3J9JF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PxF/xAAAANwAAAAPAAAAAAAAAAAA&#10;AAAAAKECAABkcnMvZG93bnJldi54bWxQSwUGAAAAAAQABAD5AAAAkgMAAAAA&#10;"/>
            <v:line id="Line 26" o:spid="_x0000_s1565" style="position:absolute;visibility:visible" from="9358,12725" to="9358,14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c1m8QAAADcAAAADwAAAGRycy9kb3ducmV2LnhtbERPTWvCQBC9F/wPyxR6qxstDZK6irQI&#10;6kHUFtrjmJ0mqdnZsLsm6b93BcHbPN7nTOe9qUVLzleWFYyGCQji3OqKCwVfn8vnCQgfkDXWlknB&#10;P3mYzwYPU8y07XhP7SEUIoawz1BBGUKTSenzkgz6oW2II/drncEQoSukdtjFcFPLcZKk0mDFsaHE&#10;ht5Lyk+Hs1Gwfdml7WK9WfXf6/SYf+yPP3+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VzWbxAAAANwAAAAPAAAAAAAAAAAA&#10;AAAAAKECAABkcnMvZG93bnJldi54bWxQSwUGAAAAAAQABAD5AAAAkgMAAAAA&#10;"/>
            <v:line id="Line 27" o:spid="_x0000_s1566" style="position:absolute;visibility:visible" from="7074,12294" to="7074,12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4Wr7MQAAADcAAAADwAAAGRycy9kb3ducmV2LnhtbERPTWvCQBC9F/wPywje6sYWQomuIoqg&#10;PZRqBT2O2TGJZmfD7pqk/75bKPQ2j/c5s0VvatGS85VlBZNxAoI4t7riQsHxa/P8BsIHZI21ZVLw&#10;TR4W88HTDDNtO95TewiFiCHsM1RQhtBkUvq8JIN+bBviyF2tMxgidIXUDrsYbmr5kiSpNFhxbCix&#10;oVVJ+f3wMAo+Xj/Tdrl73/anXXrJ1/vL+dY5pUbDfjkFEagP/+I/91bH+ZMUfp+JF8j5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havsxAAAANwAAAAPAAAAAAAAAAAA&#10;AAAAAKECAABkcnMvZG93bnJldi54bWxQSwUGAAAAAAQABAD5AAAAkgMAAAAA&#10;"/>
            <v:line id="Line 28" o:spid="_x0000_s1567" style="position:absolute;visibility:visible" from="4014,9234" to="4554,9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kOd8QAAADcAAAADwAAAGRycy9kb3ducmV2LnhtbERPTWvCQBC9F/wPyxR6qxstpJK6irQI&#10;6kGqLbTHMTtNUrOzYXdN4r93BcHbPN7nTOe9qUVLzleWFYyGCQji3OqKCwXfX8vnCQgfkDXWlknB&#10;mTzMZ4OHKWbadryjdh8KEUPYZ6igDKHJpPR5SQb90DbEkfuzzmCI0BVSO+xiuKnlOElSabDi2FBi&#10;Q+8l5cf9ySjYvnym7WK9WfU/6/SQf+wOv/+dU+rpsV+8gQjUh7v45l7pOH/0C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yQ53xAAAANwAAAAPAAAAAAAAAAAA&#10;AAAAAKECAABkcnMvZG93bnJldi54bWxQSwUGAAAAAAQABAD5AAAAkgMAAAAA&#10;"/>
            <v:line id="Line 29" o:spid="_x0000_s1568" style="position:absolute;visibility:visible" from="4014,9774" to="4554,9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aaBccAAADcAAAADwAAAGRycy9kb3ducmV2LnhtbESPQUvDQBCF70L/wzIFb3ZThSCx21Ja&#10;hNaD2CrY4zQ7TaLZ2bC7JvHfOwehtxnem/e+WaxG16qeQmw8G5jPMlDEpbcNVwY+3p/vHkHFhGyx&#10;9UwGfinCajm5WWBh/cAH6o+pUhLCsUADdUpdoXUsa3IYZ74jFu3ig8Mka6i0DThIuGv1fZbl2mHD&#10;0lBjR5uayu/jjzPw+vCW9+v9y2783Ofncns4n76GYMztdFw/gUo0pqv5/3pnBX8utPKMTK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VpoFxwAAANwAAAAPAAAAAAAA&#10;AAAAAAAAAKECAABkcnMvZG93bnJldi54bWxQSwUGAAAAAAQABAD5AAAAlQMAAAAA&#10;"/>
            <v:line id="Line 30" o:spid="_x0000_s1569" style="position:absolute;visibility:visible" from="7074,9234" to="7614,9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o/nsQAAADcAAAADwAAAGRycy9kb3ducmV2LnhtbERPTWvCQBC9F/wPyxR6qxsthJq6irQI&#10;6kGqLbTHMTtNUrOzYXdN4r93BcHbPN7nTOe9qUVLzleWFYyGCQji3OqKCwXfX8vnVxA+IGusLZOC&#10;M3mYzwYPU8y07XhH7T4UIoawz1BBGUKTSenzkgz6oW2II/dnncEQoSukdtjFcFPLcZKk0mDFsaHE&#10;ht5Lyo/7k1GwfflM28V6s+p/1ukh/9gdfv87p9TTY794AxGoD3fxzb3Scf5oAt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Gj+exAAAANwAAAAPAAAAAAAAAAAA&#10;AAAAAKECAABkcnMvZG93bnJldi54bWxQSwUGAAAAAAQABAD5AAAAkgMAAAAA&#10;"/>
            <v:line id="Line 31" o:spid="_x0000_s1570" style="position:absolute;visibility:visible" from="7074,9774" to="7614,9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xcvscAAADcAAAADwAAAGRycy9kb3ducmV2LnhtbESPT0vDQBDF74LfYRnBm920QpDYbSkV&#10;ofUg9g/Y4zQ7TaLZ2bC7JvHbOwehtxnem/d+M1+OrlU9hdh4NjCdZKCIS28brgwcD68PT6BiQrbY&#10;eiYDvxRhubi9mWNh/cA76vepUhLCsUADdUpdoXUsa3IYJ74jFu3ig8Mka6i0DThIuGv1LMty7bBh&#10;aaixo3VN5ff+xxl4f/zI+9X2bTN+bvNz+bI7n76GYMz93bh6BpVoTFfz//XGCv5M8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TFy+xwAAANwAAAAPAAAAAAAA&#10;AAAAAAAAAKECAABkcnMvZG93bnJldi54bWxQSwUGAAAAAAQABAD5AAAAlQMAAAAA&#10;"/>
            <v:line id="Line 32" o:spid="_x0000_s1571" style="position:absolute;flip:y;visibility:visible" from="5814,8874" to="5814,90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R4WsQAAADcAAAADwAAAGRycy9kb3ducmV2LnhtbERPTWsCMRC9F/wPYQQvpWaVUnRrFBEE&#10;D15qZcXbdDPdLLuZrEnU7b9vCgVv83ifs1j1thU38qF2rGAyzkAQl07XXCk4fm5fZiBCRNbYOiYF&#10;PxRgtRw8LTDX7s4fdDvESqQQDjkqMDF2uZShNGQxjF1HnLhv5y3GBH0ltcd7CretnGbZm7RYc2ow&#10;2NHGUNkcrlaBnO2fL3799doUzek0N0VZdOe9UqNhv34HEamPD/G/e6fT/OkE/p5JF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JHhaxAAAANwAAAAPAAAAAAAAAAAA&#10;AAAAAKECAABkcnMvZG93bnJldi54bWxQSwUGAAAAAAQABAD5AAAAkgMAAAAA&#10;"/>
          </v:group>
        </w:pict>
      </w: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r w:rsidRPr="00AA5AE4">
        <w:rPr>
          <w:sz w:val="28"/>
          <w:szCs w:val="28"/>
          <w:lang w:val="uk-UA"/>
        </w:rPr>
        <w:t>Рис. 3. Компоненти моделі інформаційного забезпечення розвитку евристичних функцій у системі менеджменту машинобудівного підприємства</w:t>
      </w:r>
    </w:p>
    <w:p w:rsidR="00F62477" w:rsidRPr="00AA5AE4" w:rsidRDefault="00F62477" w:rsidP="00F62477">
      <w:pPr>
        <w:jc w:val="both"/>
        <w:rPr>
          <w:sz w:val="28"/>
          <w:szCs w:val="28"/>
          <w:lang w:val="uk-UA"/>
        </w:rPr>
      </w:pPr>
      <w:r w:rsidRPr="00AA5AE4">
        <w:rPr>
          <w:sz w:val="28"/>
          <w:szCs w:val="28"/>
          <w:lang w:val="uk-UA"/>
        </w:rPr>
        <w:t>Примітк</w:t>
      </w:r>
      <w:r w:rsidR="00BF044E">
        <w:rPr>
          <w:sz w:val="28"/>
          <w:szCs w:val="28"/>
          <w:lang w:val="uk-UA"/>
        </w:rPr>
        <w:t>а</w:t>
      </w:r>
      <w:r w:rsidRPr="00AA5AE4">
        <w:rPr>
          <w:sz w:val="28"/>
          <w:szCs w:val="28"/>
          <w:lang w:val="uk-UA"/>
        </w:rPr>
        <w:t>: розроблено дисертантом</w:t>
      </w:r>
    </w:p>
    <w:p w:rsidR="00F62477" w:rsidRPr="00AA5AE4" w:rsidRDefault="00F62477" w:rsidP="00F62477">
      <w:pPr>
        <w:ind w:firstLine="708"/>
        <w:jc w:val="both"/>
        <w:rPr>
          <w:sz w:val="28"/>
          <w:szCs w:val="28"/>
          <w:lang w:val="uk-UA"/>
        </w:rPr>
      </w:pPr>
      <w:r w:rsidRPr="00AA5AE4">
        <w:rPr>
          <w:sz w:val="28"/>
          <w:szCs w:val="28"/>
          <w:lang w:val="uk-UA"/>
        </w:rPr>
        <w:t>Підприємство може одночасно реалізовувати один або декілька проектів у різних напрямках діяльності за різного складу учасників, залучених до їхнього виконання. Одночасна реалізація підприємством двох або більше проектів вимагає від керівників підприємства високого рівня координації ключових параметрів цих проектів з метою збереження належного рівня ліквідності і платоспроможності підприємства, а також прибутковості вкладених у проекти коштів. Ознайомлення із матеріалами підприємств (ПАТ «Маяк», ПАТ «Екватор», ПАТ «Селма», ПАТ «Темп», ПАТ «Універсал», ПАТ «Артеммаш», ПАТ «Зонт», ПАТ «Геотехніка», ПАТ «Г</w:t>
      </w:r>
      <w:r w:rsidR="00DC04B3" w:rsidRPr="00AA5AE4">
        <w:rPr>
          <w:sz w:val="28"/>
          <w:szCs w:val="28"/>
          <w:lang w:val="uk-UA"/>
        </w:rPr>
        <w:t>і</w:t>
      </w:r>
      <w:r w:rsidRPr="00AA5AE4">
        <w:rPr>
          <w:sz w:val="28"/>
          <w:szCs w:val="28"/>
          <w:lang w:val="uk-UA"/>
        </w:rPr>
        <w:t xml:space="preserve">дропривід», ПАТ «Легмаш» тощо) показало, що розвиток евристичних функцій у системі менеджменту підприємства вимагає збалансування додатних і від’ємних грошових потоків у часі, а також дотримання </w:t>
      </w:r>
      <w:r w:rsidRPr="00AA5AE4">
        <w:rPr>
          <w:sz w:val="28"/>
          <w:szCs w:val="28"/>
          <w:lang w:val="uk-UA"/>
        </w:rPr>
        <w:lastRenderedPageBreak/>
        <w:t>певних залежностей між параметрами креативно-інноваційних проектів. Це передбачає у розрізі кожного з реалізовуваних підприємством креативно-інноваційних проектів таке:</w:t>
      </w:r>
    </w:p>
    <w:p w:rsidR="00F62477" w:rsidRPr="00AA5AE4" w:rsidRDefault="00F62477" w:rsidP="00F62477">
      <w:pPr>
        <w:numPr>
          <w:ilvl w:val="0"/>
          <w:numId w:val="14"/>
        </w:numPr>
        <w:jc w:val="both"/>
        <w:rPr>
          <w:sz w:val="28"/>
          <w:szCs w:val="28"/>
          <w:lang w:val="uk-UA"/>
        </w:rPr>
      </w:pPr>
      <w:r w:rsidRPr="00AA5AE4">
        <w:rPr>
          <w:sz w:val="28"/>
          <w:szCs w:val="28"/>
          <w:lang w:val="uk-UA"/>
        </w:rPr>
        <w:t>ідентифікування витрат часу на реалізацію креативно-інноваційного проекту;</w:t>
      </w:r>
    </w:p>
    <w:p w:rsidR="00F62477" w:rsidRPr="00AA5AE4" w:rsidRDefault="00F62477" w:rsidP="00F62477">
      <w:pPr>
        <w:numPr>
          <w:ilvl w:val="0"/>
          <w:numId w:val="14"/>
        </w:numPr>
        <w:jc w:val="both"/>
        <w:rPr>
          <w:sz w:val="28"/>
          <w:szCs w:val="28"/>
          <w:lang w:val="uk-UA"/>
        </w:rPr>
      </w:pPr>
      <w:r w:rsidRPr="00AA5AE4">
        <w:rPr>
          <w:sz w:val="28"/>
          <w:szCs w:val="28"/>
          <w:lang w:val="uk-UA"/>
        </w:rPr>
        <w:t>встановлення дати, з якої проект забезпечить додатні грошові потоки;</w:t>
      </w:r>
    </w:p>
    <w:p w:rsidR="00F62477" w:rsidRPr="00AA5AE4" w:rsidRDefault="00F62477" w:rsidP="00F62477">
      <w:pPr>
        <w:numPr>
          <w:ilvl w:val="0"/>
          <w:numId w:val="14"/>
        </w:numPr>
        <w:jc w:val="both"/>
        <w:rPr>
          <w:sz w:val="28"/>
          <w:szCs w:val="28"/>
          <w:lang w:val="uk-UA"/>
        </w:rPr>
      </w:pPr>
      <w:r w:rsidRPr="00AA5AE4">
        <w:rPr>
          <w:sz w:val="28"/>
          <w:szCs w:val="28"/>
          <w:lang w:val="uk-UA"/>
        </w:rPr>
        <w:t>визначення обсягу додатних грошових потоків і тривалості їхнього надходження за проектом;</w:t>
      </w:r>
    </w:p>
    <w:p w:rsidR="00F62477" w:rsidRPr="00AA5AE4" w:rsidRDefault="00F62477" w:rsidP="00F62477">
      <w:pPr>
        <w:numPr>
          <w:ilvl w:val="0"/>
          <w:numId w:val="14"/>
        </w:numPr>
        <w:jc w:val="both"/>
        <w:rPr>
          <w:sz w:val="28"/>
          <w:szCs w:val="28"/>
          <w:lang w:val="uk-UA"/>
        </w:rPr>
      </w:pPr>
      <w:r w:rsidRPr="00AA5AE4">
        <w:rPr>
          <w:sz w:val="28"/>
          <w:szCs w:val="28"/>
          <w:lang w:val="uk-UA"/>
        </w:rPr>
        <w:t>визначення обсягу від’ємних грошових потоків і тривалості їхнього надходження.</w:t>
      </w:r>
    </w:p>
    <w:p w:rsidR="00F62477" w:rsidRPr="00AA5AE4" w:rsidRDefault="00F62477" w:rsidP="00F62477">
      <w:pPr>
        <w:ind w:firstLine="708"/>
        <w:jc w:val="both"/>
        <w:rPr>
          <w:sz w:val="28"/>
          <w:szCs w:val="28"/>
          <w:lang w:val="uk-UA"/>
        </w:rPr>
      </w:pPr>
      <w:r w:rsidRPr="00AA5AE4">
        <w:rPr>
          <w:sz w:val="28"/>
          <w:szCs w:val="28"/>
          <w:lang w:val="uk-UA"/>
        </w:rPr>
        <w:t>За результатами збалансування додатних і від’ємних грошових потоків на передпроектній стадії необхідним є оцінювання економічної ефективності  креативно-інноваційних проектів виходячи з умови</w:t>
      </w:r>
    </w:p>
    <w:p w:rsidR="00F62477" w:rsidRPr="00AA5AE4" w:rsidRDefault="00B36332" w:rsidP="00F62477">
      <w:pPr>
        <w:jc w:val="center"/>
        <w:rPr>
          <w:lang w:val="uk-UA"/>
        </w:rPr>
      </w:pPr>
      <w:r>
        <w:rPr>
          <w:noProof/>
        </w:rPr>
        <w:pict>
          <v:shape id="Text Box 137" o:spid="_x0000_s1540" type="#_x0000_t202" style="position:absolute;left:0;text-align:left;margin-left:471pt;margin-top:5.7pt;width:36pt;height:3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" strokecolor="white">
            <v:textbox>
              <w:txbxContent>
                <w:p w:rsidR="00F62477" w:rsidRDefault="00F62477" w:rsidP="00F62477">
                  <w:pPr>
                    <w:jc w:val="center"/>
                    <w:rPr>
                      <w:lang w:val="uk-UA"/>
                    </w:rPr>
                  </w:pPr>
                  <w:r>
                    <w:rPr>
                      <w:lang w:val="uk-UA"/>
                    </w:rPr>
                    <w:t>(2)</w:t>
                  </w:r>
                </w:p>
              </w:txbxContent>
            </v:textbox>
          </v:shape>
        </w:pict>
      </w:r>
      <w:r w:rsidRPr="00B36332">
        <w:rPr>
          <w:position w:val="-32"/>
          <w:lang w:val="uk-UA"/>
        </w:rPr>
        <w:pict>
          <v:shape id="_x0000_i1033" type="#_x0000_t75" style="width:123.75pt;height:38.25pt">
            <v:imagedata r:id="rId20" o:title=""/>
          </v:shape>
        </w:pict>
      </w:r>
    </w:p>
    <w:p w:rsidR="00F62477" w:rsidRPr="00AA5AE4" w:rsidRDefault="00F62477" w:rsidP="00F62477">
      <w:pPr>
        <w:jc w:val="both"/>
        <w:rPr>
          <w:sz w:val="28"/>
          <w:szCs w:val="28"/>
          <w:lang w:val="uk-UA"/>
        </w:rPr>
      </w:pPr>
      <w:r w:rsidRPr="00AA5AE4">
        <w:rPr>
          <w:sz w:val="28"/>
          <w:szCs w:val="28"/>
          <w:lang w:val="uk-UA"/>
        </w:rPr>
        <w:t xml:space="preserve">де </w:t>
      </w:r>
      <w:r w:rsidR="00B36332" w:rsidRPr="00B36332">
        <w:rPr>
          <w:position w:val="-12"/>
          <w:lang w:val="uk-UA"/>
        </w:rPr>
        <w:pict>
          <v:shape id="_x0000_i1034" type="#_x0000_t75" style="width:15.75pt;height:20.25pt">
            <v:imagedata r:id="rId21" o:title=""/>
          </v:shape>
        </w:pict>
      </w:r>
      <w:r w:rsidRPr="00AA5AE4">
        <w:rPr>
          <w:sz w:val="28"/>
          <w:szCs w:val="28"/>
          <w:lang w:val="uk-UA"/>
        </w:rPr>
        <w:t xml:space="preserve">– середній обсяг прибутку від реалізації підприємством </w:t>
      </w:r>
      <w:r w:rsidRPr="00AA5AE4">
        <w:rPr>
          <w:i/>
          <w:sz w:val="28"/>
          <w:szCs w:val="28"/>
          <w:lang w:val="uk-UA"/>
        </w:rPr>
        <w:t>n</w:t>
      </w:r>
      <w:r w:rsidRPr="00AA5AE4">
        <w:rPr>
          <w:sz w:val="28"/>
          <w:szCs w:val="28"/>
          <w:lang w:val="uk-UA"/>
        </w:rPr>
        <w:t xml:space="preserve"> креативно-інноваційних проектів, тис. грн.;</w:t>
      </w:r>
    </w:p>
    <w:p w:rsidR="00F62477" w:rsidRPr="00AA5AE4" w:rsidRDefault="00F62477" w:rsidP="00F62477">
      <w:pPr>
        <w:jc w:val="both"/>
        <w:rPr>
          <w:sz w:val="28"/>
          <w:szCs w:val="28"/>
          <w:lang w:val="uk-UA"/>
        </w:rPr>
      </w:pPr>
      <w:r w:rsidRPr="00AA5AE4">
        <w:rPr>
          <w:i/>
          <w:sz w:val="28"/>
          <w:szCs w:val="28"/>
          <w:lang w:val="uk-UA"/>
        </w:rPr>
        <w:t>n</w:t>
      </w:r>
      <w:r w:rsidRPr="00AA5AE4">
        <w:rPr>
          <w:sz w:val="28"/>
          <w:szCs w:val="28"/>
          <w:lang w:val="uk-UA"/>
        </w:rPr>
        <w:t xml:space="preserve"> – кількість креативно-інноваційних проектів, що реалізовуються підприємством; </w:t>
      </w:r>
      <w:r w:rsidRPr="00AA5AE4">
        <w:rPr>
          <w:i/>
          <w:sz w:val="28"/>
          <w:szCs w:val="28"/>
          <w:lang w:val="uk-UA"/>
        </w:rPr>
        <w:t>т</w:t>
      </w:r>
      <w:r w:rsidRPr="00AA5AE4">
        <w:rPr>
          <w:sz w:val="28"/>
          <w:szCs w:val="28"/>
          <w:lang w:val="uk-UA"/>
        </w:rPr>
        <w:t xml:space="preserve"> – кількість додатних грошових потоків;</w:t>
      </w:r>
    </w:p>
    <w:p w:rsidR="00F62477" w:rsidRPr="00AA5AE4" w:rsidRDefault="00F62477" w:rsidP="00F62477">
      <w:pPr>
        <w:jc w:val="both"/>
        <w:rPr>
          <w:sz w:val="28"/>
          <w:szCs w:val="28"/>
          <w:lang w:val="uk-UA"/>
        </w:rPr>
      </w:pPr>
      <w:r w:rsidRPr="00AA5AE4">
        <w:rPr>
          <w:i/>
          <w:sz w:val="28"/>
          <w:szCs w:val="28"/>
          <w:lang w:val="uk-UA"/>
        </w:rPr>
        <w:t>k</w:t>
      </w:r>
      <w:r w:rsidRPr="00AA5AE4">
        <w:rPr>
          <w:sz w:val="28"/>
          <w:szCs w:val="28"/>
          <w:lang w:val="uk-UA"/>
        </w:rPr>
        <w:t xml:space="preserve"> – кількість від’ємних  грошових потоків;</w:t>
      </w:r>
    </w:p>
    <w:p w:rsidR="00F62477" w:rsidRPr="00AA5AE4" w:rsidRDefault="00B36332" w:rsidP="00F62477">
      <w:pPr>
        <w:jc w:val="both"/>
        <w:rPr>
          <w:sz w:val="28"/>
          <w:szCs w:val="28"/>
          <w:lang w:val="uk-UA"/>
        </w:rPr>
      </w:pPr>
      <w:r w:rsidRPr="00B36332">
        <w:rPr>
          <w:position w:val="-16"/>
          <w:lang w:val="uk-UA"/>
        </w:rPr>
        <w:pict>
          <v:shape id="_x0000_i1035" type="#_x0000_t75" style="width:27pt;height:20.25pt">
            <v:imagedata r:id="rId22" o:title=""/>
          </v:shape>
        </w:pict>
      </w:r>
      <w:r w:rsidR="00F62477" w:rsidRPr="00AA5AE4">
        <w:rPr>
          <w:lang w:val="uk-UA"/>
        </w:rPr>
        <w:t xml:space="preserve"> </w:t>
      </w:r>
      <w:r w:rsidR="00F62477" w:rsidRPr="00AA5AE4">
        <w:rPr>
          <w:sz w:val="28"/>
          <w:szCs w:val="28"/>
          <w:lang w:val="uk-UA"/>
        </w:rPr>
        <w:t xml:space="preserve">обсяг </w:t>
      </w:r>
      <w:r w:rsidRPr="00B36332">
        <w:rPr>
          <w:position w:val="-10"/>
          <w:lang w:val="uk-UA"/>
        </w:rPr>
        <w:pict>
          <v:shape id="_x0000_i1036" type="#_x0000_t75" style="width:9.75pt;height:15pt">
            <v:imagedata r:id="rId23" o:title=""/>
          </v:shape>
        </w:pict>
      </w:r>
      <w:r w:rsidR="00F62477" w:rsidRPr="00AA5AE4">
        <w:rPr>
          <w:sz w:val="28"/>
          <w:szCs w:val="28"/>
          <w:lang w:val="uk-UA"/>
        </w:rPr>
        <w:t xml:space="preserve">- того додатного грошового потоку в межах </w:t>
      </w:r>
      <w:r w:rsidR="00F62477" w:rsidRPr="00AA5AE4">
        <w:rPr>
          <w:i/>
          <w:sz w:val="28"/>
          <w:szCs w:val="28"/>
          <w:lang w:val="uk-UA"/>
        </w:rPr>
        <w:t>і</w:t>
      </w:r>
      <w:r w:rsidR="00F62477" w:rsidRPr="00AA5AE4">
        <w:rPr>
          <w:sz w:val="28"/>
          <w:szCs w:val="28"/>
          <w:lang w:val="uk-UA"/>
        </w:rPr>
        <w:t>-го проекту, тис. грн.;</w:t>
      </w:r>
    </w:p>
    <w:p w:rsidR="00F62477" w:rsidRPr="00AA5AE4" w:rsidRDefault="00B36332" w:rsidP="00F62477">
      <w:pPr>
        <w:jc w:val="both"/>
        <w:rPr>
          <w:sz w:val="28"/>
          <w:szCs w:val="28"/>
          <w:lang w:val="uk-UA"/>
        </w:rPr>
      </w:pPr>
      <w:r w:rsidRPr="00B36332">
        <w:rPr>
          <w:position w:val="-14"/>
          <w:lang w:val="uk-UA"/>
        </w:rPr>
        <w:pict>
          <v:shape id="_x0000_i1037" type="#_x0000_t75" style="width:15.75pt;height:18.75pt">
            <v:imagedata r:id="rId24" o:title=""/>
          </v:shape>
        </w:pict>
      </w:r>
      <w:r w:rsidR="00F62477" w:rsidRPr="00AA5AE4">
        <w:rPr>
          <w:lang w:val="uk-UA"/>
        </w:rPr>
        <w:t xml:space="preserve"> </w:t>
      </w:r>
      <w:r w:rsidR="00F62477" w:rsidRPr="00AA5AE4">
        <w:rPr>
          <w:sz w:val="28"/>
          <w:szCs w:val="28"/>
          <w:lang w:val="uk-UA"/>
        </w:rPr>
        <w:t xml:space="preserve">– обсяг </w:t>
      </w:r>
      <w:r w:rsidRPr="00B36332">
        <w:rPr>
          <w:position w:val="-6"/>
          <w:lang w:val="uk-UA"/>
        </w:rPr>
        <w:pict>
          <v:shape id="_x0000_i1038" type="#_x0000_t75" style="width:6.75pt;height:14.25pt">
            <v:imagedata r:id="rId25" o:title=""/>
          </v:shape>
        </w:pict>
      </w:r>
      <w:r w:rsidR="00F62477" w:rsidRPr="00AA5AE4">
        <w:rPr>
          <w:sz w:val="28"/>
          <w:szCs w:val="28"/>
          <w:lang w:val="uk-UA"/>
        </w:rPr>
        <w:t xml:space="preserve">- того від’ємного  грошового потоку в межах </w:t>
      </w:r>
      <w:r w:rsidR="00F62477" w:rsidRPr="00AA5AE4">
        <w:rPr>
          <w:i/>
          <w:sz w:val="28"/>
          <w:szCs w:val="28"/>
          <w:lang w:val="uk-UA"/>
        </w:rPr>
        <w:t>і</w:t>
      </w:r>
      <w:r w:rsidR="00F62477" w:rsidRPr="00AA5AE4">
        <w:rPr>
          <w:sz w:val="28"/>
          <w:szCs w:val="28"/>
          <w:lang w:val="uk-UA"/>
        </w:rPr>
        <w:t>-го проекту, тис. грн..</w:t>
      </w:r>
    </w:p>
    <w:p w:rsidR="00F62477" w:rsidRPr="00AA5AE4" w:rsidRDefault="00B36332" w:rsidP="00F62477">
      <w:pPr>
        <w:jc w:val="both"/>
        <w:rPr>
          <w:sz w:val="28"/>
          <w:szCs w:val="28"/>
          <w:lang w:val="uk-UA"/>
        </w:rPr>
      </w:pPr>
      <w:r w:rsidRPr="00B36332">
        <w:rPr>
          <w:noProof/>
        </w:rPr>
        <w:pict>
          <v:shape id="Text Box 138" o:spid="_x0000_s1539" type="#_x0000_t202" style="position:absolute;left:0;text-align:left;margin-left:471pt;margin-top:29.25pt;width:36pt;height:36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" filled="f" strokecolor="white">
            <v:textbox>
              <w:txbxContent>
                <w:p w:rsidR="00F62477" w:rsidRDefault="00F62477" w:rsidP="00F62477">
                  <w:pPr>
                    <w:jc w:val="center"/>
                    <w:rPr>
                      <w:lang w:val="uk-UA"/>
                    </w:rPr>
                  </w:pPr>
                  <w:r>
                    <w:rPr>
                      <w:lang w:val="uk-UA"/>
                    </w:rPr>
                    <w:t>(3)</w:t>
                  </w:r>
                </w:p>
              </w:txbxContent>
            </v:textbox>
          </v:shape>
        </w:pict>
      </w:r>
      <w:r w:rsidR="00F62477" w:rsidRPr="00AA5AE4">
        <w:rPr>
          <w:sz w:val="28"/>
          <w:szCs w:val="28"/>
          <w:lang w:val="uk-UA"/>
        </w:rPr>
        <w:tab/>
        <w:t xml:space="preserve">У </w:t>
      </w:r>
      <w:r w:rsidR="00DC04B3" w:rsidRPr="00AA5AE4">
        <w:rPr>
          <w:sz w:val="28"/>
          <w:szCs w:val="28"/>
          <w:lang w:val="uk-UA"/>
        </w:rPr>
        <w:t>цьому</w:t>
      </w:r>
      <w:r w:rsidR="00F62477" w:rsidRPr="00AA5AE4">
        <w:rPr>
          <w:sz w:val="28"/>
          <w:szCs w:val="28"/>
          <w:lang w:val="uk-UA"/>
        </w:rPr>
        <w:t xml:space="preserve"> випадку обсяг прибутку від реалізації підприємством </w:t>
      </w:r>
      <w:r w:rsidR="00F62477" w:rsidRPr="00AA5AE4">
        <w:rPr>
          <w:i/>
          <w:sz w:val="28"/>
          <w:szCs w:val="28"/>
          <w:lang w:val="uk-UA"/>
        </w:rPr>
        <w:t>n</w:t>
      </w:r>
      <w:r w:rsidR="00F62477" w:rsidRPr="00AA5AE4">
        <w:rPr>
          <w:sz w:val="28"/>
          <w:szCs w:val="28"/>
          <w:lang w:val="uk-UA"/>
        </w:rPr>
        <w:t xml:space="preserve"> креативно-інноваційних проектів залежить від низки факторів,  зокрема</w:t>
      </w:r>
      <w:r w:rsidR="00DC04B3" w:rsidRPr="00AA5AE4">
        <w:rPr>
          <w:sz w:val="28"/>
          <w:szCs w:val="28"/>
          <w:lang w:val="uk-UA"/>
        </w:rPr>
        <w:t>:</w:t>
      </w:r>
      <w:r w:rsidR="00F62477" w:rsidRPr="00AA5AE4">
        <w:rPr>
          <w:sz w:val="28"/>
          <w:szCs w:val="28"/>
          <w:lang w:val="uk-UA"/>
        </w:rPr>
        <w:t xml:space="preserve"> </w:t>
      </w:r>
    </w:p>
    <w:p w:rsidR="00F62477" w:rsidRPr="00AA5AE4" w:rsidRDefault="00B36332" w:rsidP="00F62477">
      <w:pPr>
        <w:jc w:val="center"/>
        <w:rPr>
          <w:lang w:val="uk-UA"/>
        </w:rPr>
      </w:pPr>
      <w:r w:rsidRPr="00B36332">
        <w:rPr>
          <w:position w:val="-14"/>
          <w:lang w:val="uk-UA"/>
        </w:rPr>
        <w:pict>
          <v:shape id="_x0000_i1039" type="#_x0000_t75" style="width:143.25pt;height:20.25pt">
            <v:imagedata r:id="rId26" o:title=""/>
          </v:shape>
        </w:pict>
      </w:r>
    </w:p>
    <w:p w:rsidR="00F62477" w:rsidRPr="00AA5AE4" w:rsidRDefault="00F62477" w:rsidP="00F62477">
      <w:pPr>
        <w:jc w:val="both"/>
        <w:rPr>
          <w:sz w:val="28"/>
          <w:szCs w:val="28"/>
          <w:lang w:val="uk-UA"/>
        </w:rPr>
      </w:pPr>
      <w:r w:rsidRPr="00AA5AE4">
        <w:rPr>
          <w:sz w:val="28"/>
          <w:szCs w:val="28"/>
          <w:lang w:val="uk-UA"/>
        </w:rPr>
        <w:t>де F</w:t>
      </w:r>
      <w:r w:rsidRPr="00AA5AE4">
        <w:rPr>
          <w:sz w:val="28"/>
          <w:szCs w:val="28"/>
          <w:vertAlign w:val="subscript"/>
          <w:lang w:val="uk-UA"/>
        </w:rPr>
        <w:t>1</w:t>
      </w:r>
      <w:r w:rsidRPr="00AA5AE4">
        <w:rPr>
          <w:sz w:val="28"/>
          <w:szCs w:val="28"/>
          <w:lang w:val="uk-UA"/>
        </w:rPr>
        <w:t xml:space="preserve"> – обсяг додатних грошових потоків за реалізовуваними підприємством креативно-інноваційними проектами, тис. грн.;</w:t>
      </w:r>
    </w:p>
    <w:p w:rsidR="00F62477" w:rsidRPr="00AA5AE4" w:rsidRDefault="00F62477" w:rsidP="00F62477">
      <w:pPr>
        <w:jc w:val="both"/>
        <w:rPr>
          <w:sz w:val="28"/>
          <w:szCs w:val="28"/>
          <w:lang w:val="uk-UA"/>
        </w:rPr>
      </w:pPr>
      <w:r w:rsidRPr="00AA5AE4">
        <w:rPr>
          <w:sz w:val="28"/>
          <w:szCs w:val="28"/>
          <w:lang w:val="uk-UA"/>
        </w:rPr>
        <w:t>F</w:t>
      </w:r>
      <w:r w:rsidRPr="00AA5AE4">
        <w:rPr>
          <w:sz w:val="28"/>
          <w:szCs w:val="28"/>
          <w:vertAlign w:val="subscript"/>
          <w:lang w:val="uk-UA"/>
        </w:rPr>
        <w:t>2</w:t>
      </w:r>
      <w:r w:rsidRPr="00AA5AE4">
        <w:rPr>
          <w:sz w:val="28"/>
          <w:szCs w:val="28"/>
          <w:lang w:val="uk-UA"/>
        </w:rPr>
        <w:t xml:space="preserve"> – обсяг від’ємних грошових потоків за реалізовуваними підприємством  креативно-інноваційними проектами, тис. грн.;</w:t>
      </w:r>
    </w:p>
    <w:p w:rsidR="00F62477" w:rsidRPr="00AA5AE4" w:rsidRDefault="00F62477" w:rsidP="00F62477">
      <w:pPr>
        <w:jc w:val="both"/>
        <w:rPr>
          <w:sz w:val="28"/>
          <w:szCs w:val="28"/>
          <w:lang w:val="uk-UA"/>
        </w:rPr>
      </w:pPr>
      <w:r w:rsidRPr="00AA5AE4">
        <w:rPr>
          <w:sz w:val="28"/>
          <w:szCs w:val="28"/>
          <w:lang w:val="uk-UA"/>
        </w:rPr>
        <w:t>F</w:t>
      </w:r>
      <w:r w:rsidRPr="00AA5AE4">
        <w:rPr>
          <w:sz w:val="28"/>
          <w:szCs w:val="28"/>
          <w:vertAlign w:val="subscript"/>
          <w:lang w:val="uk-UA"/>
        </w:rPr>
        <w:t>3</w:t>
      </w:r>
      <w:r w:rsidRPr="00AA5AE4">
        <w:rPr>
          <w:sz w:val="28"/>
          <w:szCs w:val="28"/>
          <w:lang w:val="uk-UA"/>
        </w:rPr>
        <w:t xml:space="preserve"> – рівень інфляції, частки одиниці;</w:t>
      </w:r>
    </w:p>
    <w:p w:rsidR="00F62477" w:rsidRPr="00AA5AE4" w:rsidRDefault="00F62477" w:rsidP="00F62477">
      <w:pPr>
        <w:jc w:val="both"/>
        <w:rPr>
          <w:sz w:val="28"/>
          <w:szCs w:val="28"/>
          <w:lang w:val="uk-UA"/>
        </w:rPr>
      </w:pPr>
      <w:r w:rsidRPr="00AA5AE4">
        <w:rPr>
          <w:sz w:val="28"/>
          <w:szCs w:val="28"/>
          <w:lang w:val="uk-UA"/>
        </w:rPr>
        <w:t>F</w:t>
      </w:r>
      <w:r w:rsidRPr="00AA5AE4">
        <w:rPr>
          <w:sz w:val="28"/>
          <w:szCs w:val="28"/>
          <w:vertAlign w:val="subscript"/>
          <w:lang w:val="uk-UA"/>
        </w:rPr>
        <w:t>4</w:t>
      </w:r>
      <w:r w:rsidRPr="00AA5AE4">
        <w:rPr>
          <w:sz w:val="28"/>
          <w:szCs w:val="28"/>
          <w:lang w:val="uk-UA"/>
        </w:rPr>
        <w:t xml:space="preserve"> – очікувані ризики, у зв’язку із реалізацією підприємством креативно-інноваційних проектів, частки одиниці;</w:t>
      </w:r>
    </w:p>
    <w:p w:rsidR="00F62477" w:rsidRPr="00AA5AE4" w:rsidRDefault="00F62477" w:rsidP="00F62477">
      <w:pPr>
        <w:jc w:val="both"/>
        <w:rPr>
          <w:sz w:val="28"/>
          <w:szCs w:val="28"/>
          <w:lang w:val="uk-UA"/>
        </w:rPr>
      </w:pPr>
      <w:r w:rsidRPr="00AA5AE4">
        <w:rPr>
          <w:sz w:val="28"/>
          <w:szCs w:val="28"/>
          <w:lang w:val="uk-UA"/>
        </w:rPr>
        <w:t>F</w:t>
      </w:r>
      <w:r w:rsidRPr="00AA5AE4">
        <w:rPr>
          <w:sz w:val="28"/>
          <w:szCs w:val="28"/>
          <w:vertAlign w:val="subscript"/>
          <w:lang w:val="uk-UA"/>
        </w:rPr>
        <w:t>5</w:t>
      </w:r>
      <w:r w:rsidRPr="00AA5AE4">
        <w:rPr>
          <w:sz w:val="28"/>
          <w:szCs w:val="28"/>
          <w:lang w:val="uk-UA"/>
        </w:rPr>
        <w:t xml:space="preserve"> – середній рівень відсоткової ставки за отримуваними підприємством кредитами для реалізації креативно-інноваційних проектів, частки одиниці.</w:t>
      </w:r>
    </w:p>
    <w:p w:rsidR="00F62477" w:rsidRPr="00AA5AE4" w:rsidRDefault="00F62477" w:rsidP="00F62477">
      <w:pPr>
        <w:jc w:val="both"/>
        <w:rPr>
          <w:sz w:val="28"/>
          <w:szCs w:val="28"/>
          <w:lang w:val="uk-UA"/>
        </w:rPr>
      </w:pPr>
      <w:r w:rsidRPr="00AA5AE4">
        <w:rPr>
          <w:sz w:val="28"/>
          <w:szCs w:val="28"/>
          <w:lang w:val="uk-UA"/>
        </w:rPr>
        <w:tab/>
        <w:t xml:space="preserve">Обсяг додатних і від’ємних грошових  потоків є одними з основних факторів, які впливають на прибуток підприємства від реалізації креативно-інноваційних проектів. Ці показники є агрегатними. Так, додатний грошовий потік включає всі надходження грошових коштів на рахунок підприємства у зв’язку із реалізацією креативно-інноваційного проекту. Розмір цих надходжень   залежить від обсягу збуту інноваційної продукції, тобто від її ціни і кількості реалізованих одиниць інноваційної продукції. У свою чергу, від’ємний  грошовий потік є сумую всіх списань коштів з рахунку підприємства у зв’язку із реалізацією креативно-інноваційного проекту. Цей потік включає платежі консалтинговим та інжиніринговим організаціям за послуги щодо проведення науково-дослідних і </w:t>
      </w:r>
      <w:r w:rsidRPr="00AA5AE4">
        <w:rPr>
          <w:sz w:val="28"/>
          <w:szCs w:val="28"/>
          <w:lang w:val="uk-UA"/>
        </w:rPr>
        <w:lastRenderedPageBreak/>
        <w:t>дослідно-конструкторських робіт за проектом, витрати на закупівлю необхідних сировини і матеріалів для виробництва інноваційної продукції, витрати на заробітну плату і соціальне забезпечення працівників, які беруть участь у реалізації креативно-інноваційного проекту, витрати на амортизацію основних засобів, витрати на отримання необхідних дозволів, сплату податків тощо.</w:t>
      </w:r>
    </w:p>
    <w:p w:rsidR="00F62477" w:rsidRPr="00AA5AE4" w:rsidRDefault="00F62477" w:rsidP="00F62477">
      <w:pPr>
        <w:ind w:firstLine="708"/>
        <w:jc w:val="both"/>
        <w:rPr>
          <w:sz w:val="28"/>
          <w:szCs w:val="28"/>
          <w:lang w:val="uk-UA"/>
        </w:rPr>
      </w:pPr>
      <w:r w:rsidRPr="00AA5AE4">
        <w:rPr>
          <w:sz w:val="28"/>
          <w:szCs w:val="28"/>
          <w:lang w:val="uk-UA"/>
        </w:rPr>
        <w:t>Запропонований процесно-збалансований метод розвитку евристичних функцій організацій у розрізі кожного із реалізовуваних креативно-інноваційних проектів передбачає:</w:t>
      </w:r>
    </w:p>
    <w:p w:rsidR="00F62477" w:rsidRPr="00AA5AE4" w:rsidRDefault="00F62477" w:rsidP="00DC04B3">
      <w:pPr>
        <w:numPr>
          <w:ilvl w:val="0"/>
          <w:numId w:val="17"/>
        </w:numPr>
        <w:jc w:val="both"/>
        <w:rPr>
          <w:sz w:val="28"/>
          <w:szCs w:val="28"/>
          <w:lang w:val="uk-UA"/>
        </w:rPr>
      </w:pPr>
      <w:r w:rsidRPr="00AA5AE4">
        <w:rPr>
          <w:sz w:val="28"/>
          <w:szCs w:val="28"/>
          <w:lang w:val="uk-UA"/>
        </w:rPr>
        <w:t>ідентифікування витрат часу на реалізацію креативно-інноваційного проекта;</w:t>
      </w:r>
    </w:p>
    <w:p w:rsidR="00F62477" w:rsidRPr="00AA5AE4" w:rsidRDefault="00F62477" w:rsidP="00DC04B3">
      <w:pPr>
        <w:numPr>
          <w:ilvl w:val="0"/>
          <w:numId w:val="17"/>
        </w:numPr>
        <w:jc w:val="both"/>
        <w:rPr>
          <w:sz w:val="28"/>
          <w:szCs w:val="28"/>
          <w:lang w:val="uk-UA"/>
        </w:rPr>
      </w:pPr>
      <w:r w:rsidRPr="00AA5AE4">
        <w:rPr>
          <w:sz w:val="28"/>
          <w:szCs w:val="28"/>
          <w:lang w:val="uk-UA"/>
        </w:rPr>
        <w:t>встановлення дати, з якої проект забезпечить додатні грошові потоки;</w:t>
      </w:r>
    </w:p>
    <w:p w:rsidR="00F62477" w:rsidRPr="00AA5AE4" w:rsidRDefault="00F62477" w:rsidP="00DC04B3">
      <w:pPr>
        <w:numPr>
          <w:ilvl w:val="0"/>
          <w:numId w:val="17"/>
        </w:numPr>
        <w:jc w:val="both"/>
        <w:rPr>
          <w:sz w:val="28"/>
          <w:szCs w:val="28"/>
          <w:lang w:val="uk-UA"/>
        </w:rPr>
      </w:pPr>
      <w:r w:rsidRPr="00AA5AE4">
        <w:rPr>
          <w:sz w:val="28"/>
          <w:szCs w:val="28"/>
          <w:lang w:val="uk-UA"/>
        </w:rPr>
        <w:t>визначення обсягу додатних грошових потоків і тривалості їхнього надходження за проектом;</w:t>
      </w:r>
    </w:p>
    <w:p w:rsidR="00F62477" w:rsidRPr="00AA5AE4" w:rsidRDefault="00F62477" w:rsidP="00DC04B3">
      <w:pPr>
        <w:numPr>
          <w:ilvl w:val="0"/>
          <w:numId w:val="17"/>
        </w:numPr>
        <w:jc w:val="both"/>
        <w:rPr>
          <w:sz w:val="28"/>
          <w:szCs w:val="28"/>
          <w:lang w:val="uk-UA"/>
        </w:rPr>
      </w:pPr>
      <w:r w:rsidRPr="00AA5AE4">
        <w:rPr>
          <w:sz w:val="28"/>
          <w:szCs w:val="28"/>
          <w:lang w:val="uk-UA"/>
        </w:rPr>
        <w:t>встановлення обсягу від’ємних грошових потоків;</w:t>
      </w:r>
    </w:p>
    <w:p w:rsidR="00F62477" w:rsidRPr="00AA5AE4" w:rsidRDefault="00F62477" w:rsidP="00DC04B3">
      <w:pPr>
        <w:numPr>
          <w:ilvl w:val="0"/>
          <w:numId w:val="17"/>
        </w:numPr>
        <w:jc w:val="both"/>
        <w:rPr>
          <w:sz w:val="28"/>
          <w:szCs w:val="28"/>
          <w:lang w:val="uk-UA"/>
        </w:rPr>
      </w:pPr>
      <w:r w:rsidRPr="00AA5AE4">
        <w:rPr>
          <w:sz w:val="28"/>
          <w:szCs w:val="28"/>
          <w:lang w:val="uk-UA"/>
        </w:rPr>
        <w:t xml:space="preserve">ідентифікування тривалості виникнення від’ємних грошових потоків. </w:t>
      </w:r>
    </w:p>
    <w:p w:rsidR="00F62477" w:rsidRPr="00AA5AE4" w:rsidRDefault="00F62477" w:rsidP="00F62477">
      <w:pPr>
        <w:ind w:firstLine="708"/>
        <w:jc w:val="both"/>
        <w:rPr>
          <w:sz w:val="28"/>
          <w:szCs w:val="28"/>
          <w:lang w:val="uk-UA"/>
        </w:rPr>
      </w:pPr>
      <w:r w:rsidRPr="00AA5AE4">
        <w:rPr>
          <w:sz w:val="28"/>
          <w:szCs w:val="28"/>
          <w:lang w:val="uk-UA"/>
        </w:rPr>
        <w:t>Керований вплив суб’єктів евристичного розвитку на ці фактори необхідний для отримання очікуваного обсягу прибутку від реалізації креативно-інноваційних проектів. У процесі цього впливу необхідно реалізовувати заходи, спрямовані на продуктову і географічну диверсифікацію позиціонування продукції організації на ринках, диференціацію умов реалізації інноваційної продукції, зниження собівартості виробництва інноваційної продукції, досягнення синергічних ефектів від оптимізування логістичних потоків, застосування методів ціноутворення, які забезпечують конкурентоспроможність цін, і, одночасно, захищають організацію від інфляції, стабілізують фінансову стійкість, зокрема динаміку зміни значень показників рентабельності, оборотності, ліквідності, платоспроможності, ділової активності тощо.</w:t>
      </w:r>
    </w:p>
    <w:p w:rsidR="00F62477" w:rsidRPr="00AA5AE4" w:rsidRDefault="00F62477" w:rsidP="00F62477">
      <w:pPr>
        <w:ind w:firstLine="708"/>
        <w:jc w:val="both"/>
        <w:rPr>
          <w:sz w:val="28"/>
          <w:szCs w:val="28"/>
          <w:lang w:val="uk-UA"/>
        </w:rPr>
      </w:pPr>
      <w:r w:rsidRPr="00AA5AE4">
        <w:rPr>
          <w:sz w:val="28"/>
          <w:szCs w:val="28"/>
          <w:lang w:val="uk-UA"/>
        </w:rPr>
        <w:t>Доведено, що важливою умовою досягнення раціональності розвитку евристичних функцій у системі менеджменту підприємства є формування адекватних моделей контролювання і регулювання їх розвитку, що пов’язано із складністю технологічних процесів в організації, невизначеністю середовища, динамізмом науково-технічного розвитку, ймовірністю виникнення кризових ситуацій, особливістю глобалізації, тиском конкурентів, боротьбою за ринки збуту тощо. Розроблена модель контролювання розвитку евристичних функцій підприємства базується на взаємодії таких її елементів, як суб’єкти, об’єкти і методи контролювання (рис. 4).</w:t>
      </w:r>
    </w:p>
    <w:p w:rsidR="00F62477" w:rsidRPr="00AA5AE4" w:rsidRDefault="00F62477" w:rsidP="00F62477">
      <w:pPr>
        <w:ind w:firstLine="708"/>
        <w:jc w:val="both"/>
        <w:rPr>
          <w:sz w:val="28"/>
          <w:szCs w:val="28"/>
          <w:lang w:val="uk-UA"/>
        </w:rPr>
      </w:pPr>
      <w:r w:rsidRPr="00AA5AE4">
        <w:rPr>
          <w:sz w:val="28"/>
          <w:szCs w:val="28"/>
          <w:lang w:val="uk-UA"/>
        </w:rPr>
        <w:t xml:space="preserve">Взаємодія суб’єктів, об’єктів і методів контролювання опосередкована певними сполучними ланками, які розкривають причинно-наслідкові зв’язки у моделі. Проведені дослідження показали, що процес контролювання має </w:t>
      </w:r>
      <w:r w:rsidR="00DC04B3" w:rsidRPr="00AA5AE4">
        <w:rPr>
          <w:sz w:val="28"/>
          <w:szCs w:val="28"/>
          <w:lang w:val="uk-UA"/>
        </w:rPr>
        <w:t>де</w:t>
      </w:r>
      <w:r w:rsidRPr="00AA5AE4">
        <w:rPr>
          <w:sz w:val="28"/>
          <w:szCs w:val="28"/>
          <w:lang w:val="uk-UA"/>
        </w:rPr>
        <w:t>кілька стадій: підготовчу, застосування методів контролювання, а також оцінювання результативності контролювання.</w:t>
      </w:r>
    </w:p>
    <w:p w:rsidR="00F62477" w:rsidRPr="00AA5AE4" w:rsidRDefault="00F62477" w:rsidP="00F62477">
      <w:pPr>
        <w:ind w:firstLine="708"/>
        <w:jc w:val="both"/>
        <w:rPr>
          <w:sz w:val="28"/>
          <w:szCs w:val="28"/>
          <w:lang w:val="uk-UA"/>
        </w:rPr>
      </w:pPr>
      <w:r w:rsidRPr="00AA5AE4">
        <w:rPr>
          <w:sz w:val="28"/>
          <w:szCs w:val="28"/>
          <w:lang w:val="uk-UA"/>
        </w:rPr>
        <w:br w:type="page"/>
      </w:r>
    </w:p>
    <w:p w:rsidR="002B7ED4" w:rsidRDefault="00B36332" w:rsidP="00F62477">
      <w:pPr>
        <w:ind w:firstLine="708"/>
        <w:jc w:val="both"/>
        <w:rPr>
          <w:sz w:val="28"/>
          <w:szCs w:val="28"/>
          <w:lang w:val="uk-UA"/>
        </w:rPr>
      </w:pPr>
      <w:r w:rsidRPr="00B36332">
        <w:rPr>
          <w:noProof/>
        </w:rPr>
        <w:lastRenderedPageBreak/>
        <w:pict>
          <v:group id="Group 33" o:spid="_x0000_s1496" style="position:absolute;left:0;text-align:left;margin-left:0;margin-top:0;width:495pt;height:490.8pt;z-index:251656192" coordorigin="954,5194" coordsize="9900,9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">
            <v:line id="Line 34" o:spid="_x0000_s1497" style="position:absolute;visibility:visible" from="2662,7180" to="2662,7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O/VcQAAADbAAAADwAAAGRycy9kb3ducmV2LnhtbESPQWsCMRSE74X+h/AK3mrWU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479VxAAAANsAAAAPAAAAAAAAAAAA&#10;AAAAAKECAABkcnMvZG93bnJldi54bWxQSwUGAAAAAAQABAD5AAAAkgMAAAAA&#10;">
              <v:stroke endarrow="block"/>
            </v:line>
            <v:line id="Line 35" o:spid="_x0000_s1498" style="position:absolute;visibility:visible" from="2662,8111" to="2662,8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wrJ8EAAADbAAAADwAAAGRycy9kb3ducmV2LnhtbERPz2vCMBS+C/4P4Qm72dQx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fCsnwQAAANsAAAAPAAAAAAAAAAAAAAAA&#10;AKECAABkcnMvZG93bnJldi54bWxQSwUGAAAAAAQABAD5AAAAjwMAAAAA&#10;">
              <v:stroke endarrow="block"/>
            </v:line>
            <v:line id="Line 36" o:spid="_x0000_s1499" style="position:absolute;visibility:visible" from="2662,9042" to="2662,9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OvMQAAADbAAAADwAAAGRycy9kb3ducmV2LnhtbESPzWrDMBCE74W8g9hAb42cE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MI68xAAAANsAAAAPAAAAAAAAAAAA&#10;AAAAAKECAABkcnMvZG93bnJldi54bWxQSwUGAAAAAAQABAD5AAAAkgMAAAAA&#10;">
              <v:stroke endarrow="block"/>
            </v:line>
            <v:line id="Line 37" o:spid="_x0000_s1500" style="position:absolute;visibility:visible" from="2662,10128" to="2662,10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Ox/MEAAADbAAAADwAAAGRycy9kb3ducmV2LnhtbERPz2vCMBS+C/4P4Qm72dTB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07H8wQAAANsAAAAPAAAAAAAAAAAAAAAA&#10;AKECAABkcnMvZG93bnJldi54bWxQSwUGAAAAAAQABAD5AAAAjwMAAAAA&#10;">
              <v:stroke endarrow="block"/>
            </v:line>
            <v:shape id="Text Box 38" o:spid="_x0000_s1501" type="#_x0000_t202" style="position:absolute;left:3005;top:5194;width:4579;height:6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GQjcUA&#10;AADbAAAADwAAAGRycy9kb3ducmV2LnhtbESPQWvCQBSE7wX/w/KEXqRubDXa1FVKoUVvakWvj+wz&#10;CWbfxt1tTP99VxB6HGbmG2a+7EwtWnK+sqxgNExAEOdWV1wo2H9/Ps1A+ICssbZMCn7Jw3LRe5hj&#10;pu2Vt9TuQiEihH2GCsoQmkxKn5dk0A9tQxy9k3UGQ5SukNrhNcJNLZ+TJJUGK44LJTb0UVJ+3v0Y&#10;BbPxqj369cvmkKen+jUMpu3XxSn12O/e30AE6sJ/+N5eaQWTEdy+xB8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ZCNxQAAANsAAAAPAAAAAAAAAAAAAAAAAJgCAABkcnMv&#10;ZG93bnJldi54bWxQSwUGAAAAAAQABAD1AAAAigMAAAAA&#10;">
              <v:textbox>
                <w:txbxContent>
                  <w:p w:rsidR="00F62477" w:rsidRDefault="00F62477" w:rsidP="00F62477">
                    <w:pPr>
                      <w:jc w:val="center"/>
                    </w:pPr>
                    <w:r>
                      <w:t>Суб’єкти контролювання</w:t>
                    </w:r>
                  </w:p>
                </w:txbxContent>
              </v:textbox>
            </v:shape>
            <v:shape id="Text Box 39" o:spid="_x0000_s1502" type="#_x0000_t202" style="position:absolute;left:957;top:6174;width:4010;height:10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MO+sUA&#10;AADbAAAADwAAAGRycy9kb3ducmV2LnhtbESPT2sCMRTE70K/Q3gFL0Wz1dY/q1FEUOytVWmvj81z&#10;d+nmZU3iun57Uyh4HGbmN8x82ZpKNOR8aVnBaz8BQZxZXXKu4HjY9CYgfEDWWFkmBTfysFw8deaY&#10;anvlL2r2IRcRwj5FBUUIdSqlzwoy6Pu2Jo7eyTqDIUqXS+3wGuGmkoMkGUmDJceFAmtaF5T97i9G&#10;weRt1/z4j+HndzY6VdPwMm62Z6dU97ldzUAEasMj/N/eaQXvA/j7En+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gw76xQAAANsAAAAPAAAAAAAAAAAAAAAAAJgCAABkcnMv&#10;ZG93bnJldi54bWxQSwUGAAAAAAQABAD1AAAAigMAAAAA&#10;">
              <v:textbox>
                <w:txbxContent>
                  <w:p w:rsidR="00F62477" w:rsidRDefault="00F62477" w:rsidP="00F62477">
                    <w:pPr>
                      <w:jc w:val="center"/>
                    </w:pPr>
                    <w:r>
                      <w:t>Суб’єкти, які уповноважені застосовувати методи контролювання</w:t>
                    </w:r>
                  </w:p>
                </w:txbxContent>
              </v:textbox>
            </v:shape>
            <v:shape id="Text Box 40" o:spid="_x0000_s1503" type="#_x0000_t202" style="position:absolute;left:6275;top:6174;width:4579;height:9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rYcUA&#10;AADbAAAADwAAAGRycy9kb3ducmV2LnhtbESPQWvCQBSE74X+h+UVvIhuqjZqdJVSUPRmVdrrI/tM&#10;QrNv091tTP99VxB6HGbmG2a57kwtWnK+sqzgeZiAIM6trrhQcD5tBjMQPiBrrC2Tgl/ysF49Piwx&#10;0/bK79QeQyEihH2GCsoQmkxKn5dk0A9tQxy9i3UGQ5SukNrhNcJNLUdJkkqDFceFEht6Kyn/Ov4Y&#10;BbPJrv30+/HhI08v9Tz0p+322ynVe+peFyACdeE/fG/vtIKXMdy+x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6thxQAAANsAAAAPAAAAAAAAAAAAAAAAAJgCAABkcnMv&#10;ZG93bnJldi54bWxQSwUGAAAAAAQABAD1AAAAigMAAAAA&#10;">
              <v:textbox>
                <w:txbxContent>
                  <w:p w:rsidR="00F62477" w:rsidRDefault="00F62477" w:rsidP="00F62477">
                    <w:pPr>
                      <w:jc w:val="center"/>
                    </w:pPr>
                    <w:r>
                      <w:t>Суб’єкти, на діяльність  яких спрямоване застосування методів контролювання</w:t>
                    </w:r>
                  </w:p>
                </w:txbxContent>
              </v:textbox>
            </v:shape>
            <v:shape id="Text Box 41" o:spid="_x0000_s1504" type="#_x0000_t202" style="position:absolute;left:957;top:7335;width:4010;height:7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YzFcQA&#10;AADbAAAADwAAAGRycy9kb3ducmV2LnhtbESPQWsCMRSE70L/Q3gFL6JZrVW7NYoIFXtrVdrrY/Pc&#10;Xdy8rElc13/fFASPw8x8w8yXralEQ86XlhUMBwkI4szqknMFh/1HfwbCB2SNlWVScCMPy8VTZ46p&#10;tlf+pmYXchEh7FNUUIRQp1L6rCCDfmBr4ugdrTMYonS51A6vEW4qOUqSiTRYclwosKZ1QdlpdzEK&#10;ZuNt8+s/X75+ssmxegu9abM5O6W6z+3qHUSgNjzC9/ZWK3gdw/+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mMxXEAAAA2wAAAA8AAAAAAAAAAAAAAAAAmAIAAGRycy9k&#10;b3ducmV2LnhtbFBLBQYAAAAABAAEAPUAAACJAwAAAAA=&#10;">
              <v:textbox>
                <w:txbxContent>
                  <w:p w:rsidR="00F62477" w:rsidRDefault="00F62477" w:rsidP="00F62477">
                    <w:pPr>
                      <w:jc w:val="center"/>
                    </w:pPr>
                    <w:r>
                      <w:t>Встановлення цілей  контролювання</w:t>
                    </w:r>
                  </w:p>
                </w:txbxContent>
              </v:textbox>
            </v:shape>
            <v:shape id="Text Box 42" o:spid="_x0000_s1505" type="#_x0000_t202" style="position:absolute;left:957;top:8267;width:4010;height:7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qWjsUA&#10;AADbAAAADwAAAGRycy9kb3ducmV2LnhtbESPT2vCQBTE70K/w/IKXkQ39U/U6CqlYNFbq9JeH9ln&#10;Epp9m+5uY/rtuwXB4zAzv2HW287UoiXnK8sKnkYJCOLc6ooLBefTbrgA4QOyxtoyKfglD9vNQ2+N&#10;mbZXfqf2GAoRIewzVFCG0GRS+rwkg35kG+LoXawzGKJ0hdQOrxFuajlOklQarDgulNjQS0n51/HH&#10;KFhM9+2nP0zePvL0Ui/DYN6+fjul+o/d8wpEoC7cw7f2XiuYzeD/S/wB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apaOxQAAANsAAAAPAAAAAAAAAAAAAAAAAJgCAABkcnMv&#10;ZG93bnJldi54bWxQSwUGAAAAAAQABAD1AAAAigMAAAAA&#10;">
              <v:textbox>
                <w:txbxContent>
                  <w:p w:rsidR="00F62477" w:rsidRDefault="00F62477" w:rsidP="00F62477">
                    <w:pPr>
                      <w:jc w:val="center"/>
                    </w:pPr>
                    <w:r>
                      <w:t>Вибі</w:t>
                    </w:r>
                    <w:proofErr w:type="gramStart"/>
                    <w:r>
                      <w:t>р</w:t>
                    </w:r>
                    <w:proofErr w:type="gramEnd"/>
                    <w:r>
                      <w:t xml:space="preserve"> об’єктів контролювання</w:t>
                    </w:r>
                  </w:p>
                </w:txbxContent>
              </v:textbox>
            </v:shape>
            <v:shape id="Text Box 43" o:spid="_x0000_s1506" type="#_x0000_t202" style="position:absolute;left:957;top:9198;width:4010;height:9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F62477" w:rsidRDefault="00F62477" w:rsidP="00F62477">
                    <w:pPr>
                      <w:jc w:val="center"/>
                    </w:pPr>
                    <w:r>
                      <w:t>Конкретизація параметрі</w:t>
                    </w:r>
                    <w:proofErr w:type="gramStart"/>
                    <w:r>
                      <w:t>в</w:t>
                    </w:r>
                    <w:proofErr w:type="gramEnd"/>
                    <w:r>
                      <w:t xml:space="preserve"> об’єктів контролювання</w:t>
                    </w:r>
                  </w:p>
                </w:txbxContent>
              </v:textbox>
            </v:shape>
            <v:shape id="Text Box 44" o:spid="_x0000_s1507" type="#_x0000_t202" style="position:absolute;left:954;top:10271;width:3988;height:9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YsUA&#10;AADbAAAADwAAAGRycy9kb3ducmV2LnhtbESPQWvCQBSE70L/w/KEXkQ3rW200VVKoaI3q2Kvj+wz&#10;Cc2+TXe3Mf57tyB4HGbmG2a+7EwtWnK+sqzgaZSAIM6trrhQcNh/DqcgfEDWWFsmBRfysFw89OaY&#10;aXvmL2p3oRARwj5DBWUITSalz0sy6Ee2IY7eyTqDIUpXSO3wHOGmls9JkkqDFceFEhv6KCn/2f0Z&#10;BdOXdfvtN+PtMU9P9VsYTNrVr1Pqsd+9z0AE6sI9fGuvtYLXCf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K1ixQAAANsAAAAPAAAAAAAAAAAAAAAAAJgCAABkcnMv&#10;ZG93bnJldi54bWxQSwUGAAAAAAQABAD1AAAAigMAAAAA&#10;">
              <v:textbox>
                <w:txbxContent>
                  <w:p w:rsidR="00F62477" w:rsidRDefault="00F62477" w:rsidP="00F62477">
                    <w:pPr>
                      <w:jc w:val="center"/>
                    </w:pPr>
                    <w:r>
                      <w:t>Вибі</w:t>
                    </w:r>
                    <w:proofErr w:type="gramStart"/>
                    <w:r>
                      <w:t>р</w:t>
                    </w:r>
                    <w:proofErr w:type="gramEnd"/>
                    <w:r>
                      <w:t xml:space="preserve"> і застосування методів контролювання</w:t>
                    </w:r>
                  </w:p>
                </w:txbxContent>
              </v:textbox>
            </v:shape>
            <v:shape id="Text Box 45" o:spid="_x0000_s1508" type="#_x0000_t202" style="position:absolute;left:5403;top:7801;width:4474;height:8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5EMIA&#10;AADbAAAADwAAAGRycy9kb3ducmV2LnhtbERPyWrDMBC9B/IPYgK9hETukqWulVACLcktG+11sMYL&#10;tUaupDju31eHQI6Pt2fr3jSiI+drywoepwkI4tzqmksF59PHZAnCB2SNjWVS8Ece1qvhIMNU2ysf&#10;qDuGUsQQ9ikqqEJoUyl9XpFBP7UtceQK6wyGCF0ptcNrDDeNfEqSuTRYc2yosKVNRfnP8WIULF+2&#10;3bffPe+/8nnRvIbxovv8dUo9jPr3NxCB+nAX39xbrWAWx8Y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zkQwgAAANsAAAAPAAAAAAAAAAAAAAAAAJgCAABkcnMvZG93&#10;bnJldi54bWxQSwUGAAAAAAQABAD1AAAAhwMAAAAA&#10;">
              <v:textbox>
                <w:txbxContent>
                  <w:p w:rsidR="00F62477" w:rsidRDefault="00F62477" w:rsidP="00F62477">
                    <w:pPr>
                      <w:jc w:val="center"/>
                      <w:rPr>
                        <w:lang w:val="uk-UA"/>
                      </w:rPr>
                    </w:pPr>
                    <w:r>
                      <w:rPr>
                        <w:lang w:val="uk-UA"/>
                      </w:rPr>
                      <w:t>Оцінювання результативності контролювання</w:t>
                    </w:r>
                  </w:p>
                </w:txbxContent>
              </v:textbox>
            </v:shape>
            <v:shape id="Text Box 46" o:spid="_x0000_s1509" type="#_x0000_t202" style="position:absolute;left:5132;top:8874;width:5314;height:1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eci8UA&#10;AADbAAAADwAAAGRycy9kb3ducmV2LnhtbESPQWvCQBSE70L/w/KEXkQ3rW3U6CqlUNGbVWmvj+wz&#10;Cc2+TXe3Mf57tyB4HGbmG2ax6kwtWnK+sqzgaZSAIM6trrhQcDx8DKcgfEDWWFsmBRfysFo+9BaY&#10;aXvmT2r3oRARwj5DBWUITSalz0sy6Ee2IY7eyTqDIUpXSO3wHOGmls9JkkqDFceFEht6Lyn/2f8Z&#10;BdOXTfvtt+PdV56e6lkYTNr1r1Pqsd+9zUEE6sI9fGtvtILXGf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J5yLxQAAANsAAAAPAAAAAAAAAAAAAAAAAJgCAABkcnMv&#10;ZG93bnJldi54bWxQSwUGAAAAAAQABAD1AAAAigMAAAAA&#10;">
              <v:textbox>
                <w:txbxContent>
                  <w:p w:rsidR="00F62477" w:rsidRDefault="00F62477" w:rsidP="00F62477">
                    <w:pPr>
                      <w:jc w:val="center"/>
                    </w:pPr>
                    <w:r>
                      <w:t>Ідентифікація кількості методів контролювання, які обрано для виявлення відхилень фактичних  значень параметрі</w:t>
                    </w:r>
                    <w:proofErr w:type="gramStart"/>
                    <w:r>
                      <w:t>в</w:t>
                    </w:r>
                    <w:proofErr w:type="gramEnd"/>
                    <w:r>
                      <w:t xml:space="preserve"> об’єкта контролювання від очікуваних значень</w:t>
                    </w:r>
                  </w:p>
                </w:txbxContent>
              </v:textbox>
            </v:shape>
            <v:shape id="Text Box 47" o:spid="_x0000_s1510" type="#_x0000_t202" style="position:absolute;left:5132;top:10376;width:5314;height:10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H/q8EA&#10;AADbAAAADwAAAGRycy9kb3ducmV2LnhtbERPz2vCMBS+C/4P4QlexkzV0bnOKCIo7uacuOujebZl&#10;zUtNYq3/vTkMPH58v+fLztSiJecrywrGowQEcW51xYWC48/mdQbCB2SNtWVScCcPy0W/N8dM2xt/&#10;U3sIhYgh7DNUUIbQZFL6vCSDfmQb4sidrTMYInSF1A5vMdzUcpIkqTRYcWwosaF1Sfnf4WoUzN52&#10;7a//mu5PeXquP8LLe7u9OKWGg271CSJQF57if/dOK0jj+v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x/6vBAAAA2wAAAA8AAAAAAAAAAAAAAAAAmAIAAGRycy9kb3du&#10;cmV2LnhtbFBLBQYAAAAABAAEAPUAAACGAwAAAAA=&#10;">
              <v:textbox>
                <w:txbxContent>
                  <w:p w:rsidR="00F62477" w:rsidRDefault="00F62477" w:rsidP="00F62477">
                    <w:pPr>
                      <w:jc w:val="center"/>
                    </w:pPr>
                    <w:r>
                      <w:t>Встановлення кількості альтернативних методів контролювання одних і тих самих параметрі</w:t>
                    </w:r>
                    <w:proofErr w:type="gramStart"/>
                    <w:r>
                      <w:t>в</w:t>
                    </w:r>
                    <w:proofErr w:type="gramEnd"/>
                    <w:r>
                      <w:t xml:space="preserve"> об’єкта</w:t>
                    </w:r>
                  </w:p>
                </w:txbxContent>
              </v:textbox>
            </v:shape>
            <v:shape id="Text Box 48" o:spid="_x0000_s1511" type="#_x0000_t202" style="position:absolute;left:1674;top:11574;width:8772;height:10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aMMQA&#10;AADbAAAADwAAAGRycy9kb3ducmV2LnhtbESPQWvCQBSE70L/w/IEL1I3Wok2dRURWvRmtbTXR/aZ&#10;BLNv091tjP/eFYQeh5n5hlmsOlOLlpyvLCsYjxIQxLnVFRcKvo7vz3MQPiBrrC2Tgit5WC2fegvM&#10;tL3wJ7WHUIgIYZ+hgjKEJpPS5yUZ9CPbEEfvZJ3BEKUrpHZ4iXBTy0mSpNJgxXGhxIY2JeXnw59R&#10;MJ9u2x+/e9l/5+mpfg3DWfvx65Qa9Lv1G4hAXfgPP9pbrSAdw/1L/AF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9WjDEAAAA2wAAAA8AAAAAAAAAAAAAAAAAmAIAAGRycy9k&#10;b3ducmV2LnhtbFBLBQYAAAAABAAEAPUAAACJAwAAAAA=&#10;">
              <v:textbox>
                <w:txbxContent>
                  <w:p w:rsidR="00F62477" w:rsidRDefault="00F62477" w:rsidP="00F62477">
                    <w:pPr>
                      <w:jc w:val="center"/>
                    </w:pPr>
                    <w:r>
                      <w:t>Виявлення кількості методів контролювання з числа альтернативних, застосування яких не дозволило виявити відхилень фактичних  значень параметрі</w:t>
                    </w:r>
                    <w:proofErr w:type="gramStart"/>
                    <w:r>
                      <w:t>в</w:t>
                    </w:r>
                    <w:proofErr w:type="gramEnd"/>
                    <w:r>
                      <w:t xml:space="preserve"> об’єкта контролювання від очікуваних значень</w:t>
                    </w:r>
                  </w:p>
                  <w:p w:rsidR="00F62477" w:rsidRDefault="00F62477" w:rsidP="00F62477">
                    <w:pPr>
                      <w:jc w:val="center"/>
                    </w:pPr>
                  </w:p>
                </w:txbxContent>
              </v:textbox>
            </v:shape>
            <v:line id="Line 49" o:spid="_x0000_s1512" style="position:absolute;flip:x;visibility:visible" from="2565,5864" to="5182,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tq8sUAAADbAAAADwAAAGRycy9kb3ducmV2LnhtbESPQWsCMRSE74X+h/AKvRTNVoroahQR&#10;Cj14qZYVb8/Nc7Ps5mVNUt3+eyMIPQ4z8w0zX/a2FRfyoXas4H2YgSAuna65UvCz+xxMQISIrLF1&#10;TAr+KMBy8fw0x1y7K3/TZRsrkSAcclRgYuxyKUNpyGIYuo44eSfnLcYkfSW1x2uC21aOsmwsLdac&#10;Fgx2tDZUNttfq0BONm9nvzp+NEWz309NURbdYaPU60u/moGI1Mf/8KP9pRWMR3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tq8sUAAADbAAAADwAAAAAAAAAA&#10;AAAAAAChAgAAZHJzL2Rvd25yZXYueG1sUEsFBgAAAAAEAAQA+QAAAJMDAAAAAA==&#10;"/>
            <v:line id="Line 50" o:spid="_x0000_s1513" style="position:absolute;visibility:visible" from="5182,5864" to="8234,6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mgsUAAADbAAAADwAAAGRycy9kb3ducmV2LnhtbESPQWvCQBSE74L/YXlCb7qxQijRVUQp&#10;aA+lWkGPz+wziWbfht1tkv77bqHQ4zAz3zCLVW9q0ZLzlWUF00kCgji3uuJCwenzdfwCwgdkjbVl&#10;UvBNHlbL4WCBmbYdH6g9hkJECPsMFZQhNJmUPi/JoJ/Yhjh6N+sMhihdIbXDLsJNLZ+TJJUGK44L&#10;JTa0KSl/HL+Mgvf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mgsUAAADbAAAADwAAAAAAAAAA&#10;AAAAAAChAgAAZHJzL2Rvd25yZXYueG1sUEsFBgAAAAAEAAQA+QAAAJMDAAAAAA==&#10;"/>
            <v:line id="Line 51" o:spid="_x0000_s1514" style="position:absolute;flip:x y;visibility:visible" from="10674,7074" to="10674,14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8ORsQAAADbAAAADwAAAGRycy9kb3ducmV2LnhtbESPQWvCQBSE74X+h+UVvNWNUoKmriKC&#10;0IMXbdHrS/Y1G82+TbJrjP/eFQo9DjPzDbNYDbYWPXW+cqxgMk5AEBdOV1wq+Pnevs9A+ICssXZM&#10;Cu7kYbV8fVlgpt2N99QfQikihH2GCkwITSalLwxZ9GPXEEfv13UWQ5RdKXWHtwi3tZwmSSotVhwX&#10;DDa0MVRcDleroM+vk/Nxt7/4/NTO85lpN7s2VWr0Nqw/QQQawn/4r/2lFaQf8PwSf4B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Tw5GxAAAANsAAAAPAAAAAAAAAAAA&#10;AAAAAKECAABkcnMvZG93bnJldi54bWxQSwUGAAAAAAQABAD5AAAAkgMAAAAA&#10;">
              <v:stroke endarrow="block"/>
            </v:line>
            <v:line id="Line 52" o:spid="_x0000_s1515" style="position:absolute;flip:x;visibility:visible" from="4964,6249" to="6272,62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25Yl8UAAADbAAAADwAAAGRycy9kb3ducmV2LnhtbESPT2vCQBDF74V+h2WEXkLdVDHU1FVa&#10;W6EgHvxz8Dhkp0kwOxuyU43f3i0IPT7evN+bN1v0rlFn6kLt2cDLMAVFXHhbc2ngsF89v4IKgmyx&#10;8UwGrhRgMX98mGFu/YW3dN5JqSKEQ44GKpE21zoUFTkMQ98SR+/Hdw4lyq7UtsNLhLtGj9I00w5r&#10;jg0VtrSsqDjtfl18Y7Xhz/E4+XA6Sab0dZR1qsWYp0H//gZKqJf/43v62xrIJv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25Yl8UAAADbAAAADwAAAAAAAAAA&#10;AAAAAAChAgAAZHJzL2Rvd25yZXYueG1sUEsFBgAAAAAEAAQA+QAAAJMDAAAAAA==&#10;">
              <v:stroke endarrow="block"/>
            </v:line>
            <v:line id="Line 53" o:spid="_x0000_s1516" style="position:absolute;visibility:visible" from="4964,6715" to="5182,6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JFGsUAAADbAAAADwAAAGRycy9kb3ducmV2LnhtbESPQWsCMRSE7wX/Q3hCbzXbFkJZjSIV&#10;QXso1Rb0+Nw8d1c3L0uS7m7/fVMoeBxm5htmthhsIzryoXas4XGSgSAunKm51PD1uX54AREissHG&#10;MWn4oQCL+ehuhrlxPe+o28dSJAiHHDVUMba5lKGoyGKYuJY4eWfnLcYkfSmNxz7BbSOfskxJizWn&#10;hQpbeq2ouO6/rYb35w/VLbdvm+GwVaditTsdL73X+n48LKcgIg3xFv5vb4wGpe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4JFGsUAAADbAAAADwAAAAAAAAAA&#10;AAAAAAChAgAAZHJzL2Rvd25yZXYueG1sUEsFBgAAAAAEAAQA+QAAAJMDAAAAAA==&#10;"/>
            <v:line id="Line 54" o:spid="_x0000_s1517" style="position:absolute;visibility:visible" from="5182,6715" to="5182,7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7ggcYAAADbAAAADwAAAGRycy9kb3ducmV2LnhtbESPT2vCQBTE74V+h+UJvdWNLaQSXUVa&#10;Cuqh1D+gx2f2mcRm34bdNUm/vSsUehxm5jfMdN6bWrTkfGVZwWiYgCDOra64ULDffT6PQfiArLG2&#10;TAp+ycN89vgwxUzbjjfUbkMhIoR9hgrKEJpMSp+XZNAPbUMcvbN1BkOUrpDaYRfhppYvSZJKgxXH&#10;hRIbei8p/9lejYKv1++0XazWy/6wSk/5x+Z0vHROqadBv5iACNSH//Bfe6kVpG9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O4IHGAAAA2wAAAA8AAAAAAAAA&#10;AAAAAAAAoQIAAGRycy9kb3ducmV2LnhtbFBLBQYAAAAABAAEAPkAAACUAwAAAAA=&#10;"/>
            <v:line id="Line 55" o:spid="_x0000_s1518" style="position:absolute;visibility:visible" from="5182,7491" to="7581,74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F088MAAADbAAAADwAAAGRycy9kb3ducmV2LnhtbERPz2vCMBS+D/Y/hDfwNtMpFOmMpWwI&#10;6kGmDrbjs3lruzUvJYlt/e+Xg+Dx4/u9zEfTip6cbywreJkmIIhLqxuuFHye1s8LED4ga2wtk4Ir&#10;echXjw9LzLQd+ED9MVQihrDPUEEdQpdJ6cuaDPqp7Ygj92OdwRChq6R2OMRw08pZkqTSYMOxocaO&#10;3moq/44Xo2A//0j7YrvbjF/b9Fy+H87fv4NTavI0Fq8gAo3hLr65N1pBGsfGL/EH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RdPPDAAAA2wAAAA8AAAAAAAAAAAAA&#10;AAAAoQIAAGRycy9kb3ducmV2LnhtbFBLBQYAAAAABAAEAPkAAACRAwAAAAA=&#10;"/>
            <v:line id="Line 56" o:spid="_x0000_s1519" style="position:absolute;visibility:visible" from="7581,7491" to="7581,7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XS3MQAAADbAAAADwAAAGRycy9kb3ducmV2LnhtbESPQWvCQBSE74L/YXlCb7qxBzWpq4ih&#10;0EMrGEvPr9nXbGj2bchu4/bfdwuCx2FmvmG2+2g7MdLgW8cKlosMBHHtdMuNgvfL83wDwgdkjZ1j&#10;UvBLHva76WSLhXZXPtNYhUYkCPsCFZgQ+kJKXxuy6BeuJ07elxsshiSHRuoBrwluO/mYZStpseW0&#10;YLCno6H6u/qxCtamPMu1LF8vp3Jsl3l8ix+fuVIPs3h4AhEohnv41n7RClY5/H9JP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hdLcxAAAANsAAAAPAAAAAAAAAAAA&#10;AAAAAKECAABkcnMvZG93bnJldi54bWxQSwUGAAAAAAQABAD5AAAAkgMAAAAA&#10;">
              <v:stroke endarrow="block"/>
            </v:line>
            <v:line id="Line 57" o:spid="_x0000_s1520" style="position:absolute;flip:y;visibility:visible" from="8234,7335" to="8234,7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zHw8MAAADbAAAADwAAAGRycy9kb3ducmV2LnhtbERPy2oCMRTdF/oP4Ra6KZppkWpHo4hQ&#10;cOHGByPdXSe3k2EmN2OS6vj3ZiF0eTjv2aK3rbiQD7VjBe/DDARx6XTNlYLD/nswAREissbWMSm4&#10;UYDF/Plphrl2V97SZRcrkUI45KjAxNjlUobSkMUwdB1x4n6dtxgT9JXUHq8p3LbyI8s+pcWaU4PB&#10;jlaGymb3ZxXIyebt7JenUVM0x+OXKcqi+9ko9frSL6cgIvXxX/xwr7WCcVqf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cx8PDAAAA2wAAAA8AAAAAAAAAAAAA&#10;AAAAoQIAAGRycy9kb3ducmV2LnhtbFBLBQYAAAAABAAEAPkAAACRAwAAAAA=&#10;"/>
            <v:line id="Line 58" o:spid="_x0000_s1521" style="position:absolute;flip:x;visibility:visible" from="5836,7335" to="8234,7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BiWMUAAADbAAAADwAAAGRycy9kb3ducmV2LnhtbESPQWsCMRSE74L/IbxCL6VmLaXV1Sgi&#10;CD140ZYVb8/N62bZzcuapLr996ZQ8DjMzDfMfNnbVlzIh9qxgvEoA0FcOl1zpeDrc/M8AREissbW&#10;MSn4pQDLxXAwx1y7K+/oso+VSBAOOSowMXa5lKE0ZDGMXEecvG/nLcYkfSW1x2uC21a+ZNmbtFhz&#10;WjDY0dpQ2ex/rAI52T6d/er02hTN4TA1RVl0x61Sjw/9agYiUh/v4f/2h1bwP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dBiWMUAAADbAAAADwAAAAAAAAAA&#10;AAAAAAChAgAAZHJzL2Rvd25yZXYueG1sUEsFBgAAAAAEAAQA+QAAAJMDAAAAAA==&#10;"/>
            <v:line id="Line 59" o:spid="_x0000_s1522" style="position:absolute;flip:y;visibility:visible" from="5836,6560" to="5836,7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L8L8YAAADbAAAADwAAAGRycy9kb3ducmV2LnhtbESPT2sCMRTE74LfIbxCL6VmldLarVFE&#10;KHjw4h9WenvdvG6W3bysSdTttzeFgsdhZn7DzBa9bcWFfKgdKxiPMhDEpdM1VwoO+8/nKYgQkTW2&#10;jknBLwVYzIeDGebaXXlLl12sRIJwyFGBibHLpQylIYth5Dri5P04bzEm6SupPV4T3LZykmWv0mLN&#10;acFgRytDZbM7WwVyunk6+eX3S1M0x+O7Kcqi+9oo9fjQLz9AROrjPfzfXmsFb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C/C/GAAAA2wAAAA8AAAAAAAAA&#10;AAAAAAAAoQIAAGRycy9kb3ducmV2LnhtbFBLBQYAAAAABAAEAPkAAACUAwAAAAA=&#10;"/>
            <v:line id="Line 60" o:spid="_x0000_s1523" style="position:absolute;flip:x;visibility:visible" from="4964,6560" to="5836,65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LzpcUAAADbAAAADwAAAGRycy9kb3ducmV2LnhtbESPT2vCQBDF7wW/wzJCL6FuaqDW6CrW&#10;PyCUHrQ9eByyYxLMzobsVNNv3xUKPT7evN+bN1/2rlFX6kLt2cDzKAVFXHhbc2ng63P39AoqCLLF&#10;xjMZ+KEAy8XgYY659Tc+0PUopYoQDjkaqETaXOtQVOQwjHxLHL2z7xxKlF2pbYe3CHeNHqfpi3ZY&#10;c2yosKV1RcXl+O3iG7sP3mRZ8uZ0kkxpe5L3VIsxj8N+NQMl1Mv/8V96bw1M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hLzpcUAAADbAAAADwAAAAAAAAAA&#10;AAAAAAChAgAAZHJzL2Rvd25yZXYueG1sUEsFBgAAAAAEAAQA+QAAAJMDAAAAAA==&#10;">
              <v:stroke endarrow="block"/>
            </v:line>
            <v:group id="Group 61" o:spid="_x0000_s1524" style="position:absolute;left:2034;top:12637;width:8160;height:2134" coordorigin="2276,9414" coordsize="8160,21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khucYAAADbAAAADwAAAGRycy9kb3ducmV2LnhtbESPW2vCQBSE3wv+h+UI&#10;faub2FYlZhURW/ogghcQ3w7Zkwtmz4bsNon/vlso9HGYmW+YdD2YWnTUusqygngSgSDOrK64UHA5&#10;f7wsQDiPrLG2TAoe5GC9Gj2lmGjb85G6ky9EgLBLUEHpfZNI6bKSDLqJbYiDl9vWoA+yLaRusQ9w&#10;U8tpFM2kwYrDQokNbUvK7qdvo+Czx37zGu+6/T3fPm7n98N1H5NSz+NhswThafD/4b/2l1Ywf4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2SG5xgAAANsA&#10;AAAPAAAAAAAAAAAAAAAAAKoCAABkcnMvZG93bnJldi54bWxQSwUGAAAAAAQABAD6AAAAnQMAAAAA&#10;">
              <v:shapetype id="_x0000_t4" coordsize="21600,21600" o:spt="4" path="m10800,l,10800,10800,21600,21600,10800xe">
                <v:stroke joinstyle="miter"/>
                <v:path gradientshapeok="t" o:connecttype="rect" textboxrect="5400,5400,16200,16200"/>
              </v:shapetype>
              <v:shape id="AutoShape 62" o:spid="_x0000_s1525" type="#_x0000_t4" style="position:absolute;left:5502;top:9704;width:4555;height:8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vmsMA&#10;AADbAAAADwAAAGRycy9kb3ducmV2LnhtbESPUWvCMBSF34X9h3CFvWnqYE46o4zBQKYvVn/Atbk2&#10;3ZqbmmRt/fdGEPZ4OOd8h7NcD7YRHflQO1Ywm2YgiEuna64UHA9fkwWIEJE1No5JwZUCrFdPoyXm&#10;2vW8p66IlUgQDjkqMDG2uZShNGQxTF1LnLyz8xZjkr6S2mOf4LaRL1k2lxZrTgsGW/o0VP4Wf1bB&#10;z6k1/W5xOWdF6Tv5vfOby36r1PN4+HgHEWmI/+FHe6MVvL3C/Uv6AX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svmsMAAADbAAAADwAAAAAAAAAAAAAAAACYAgAAZHJzL2Rv&#10;d25yZXYueG1sUEsFBgAAAAAEAAQA9QAAAIgDAAAAAA==&#10;"/>
              <v:shape id="Text Box 63" o:spid="_x0000_s1526" type="#_x0000_t202" style="position:absolute;left:7284;top:9849;width:1195;height:820;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u1J8QA&#10;AADbAAAADwAAAGRycy9kb3ducmV2LnhtbESPT2vCQBTE7wW/w/IEL0U3FaoSXUWkYpFc6t/rM/tM&#10;gtm3Ibua9Nu7BaHHYWZ+w8wWrSnFg2pXWFbwMYhAEKdWF5wpOOzX/QkI55E1lpZJwS85WMw7bzOM&#10;tW34hx47n4kAYRejgtz7KpbSpTkZdANbEQfvamuDPsg6k7rGJsBNKYdRNJIGCw4LOVa0yim97e5G&#10;wWkrv87thrafw+ZyTN5XiR1zolSv2y6nIDy1/j/8an9rBeMR/H0JP0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LtSfEAAAA2wAAAA8AAAAAAAAAAAAAAAAAmAIAAGRycy9k&#10;b3ducmV2LnhtbFBLBQYAAAAABAAEAPUAAACJAwAAAAA=&#10;" filled="f" stroked="f" strokecolor="blue">
                <v:textbox>
                  <w:txbxContent>
                    <w:p w:rsidR="00F62477" w:rsidRDefault="00F62477" w:rsidP="00F62477">
                      <w:r>
                        <w:object w:dxaOrig="900" w:dyaOrig="405">
                          <v:shape id="_x0000_i1041" type="#_x0000_t75" style="width:45pt;height:20.25pt" o:ole="">
                            <v:imagedata r:id="rId27" o:title=""/>
                          </v:shape>
                          <o:OLEObject Type="Embed" ProgID="Equation.DSMT4" ShapeID="_x0000_i1041" DrawAspect="Content" ObjectID="_1472909040" r:id="rId28"/>
                        </w:object>
                      </w:r>
                    </w:p>
                  </w:txbxContent>
                </v:textbox>
              </v:shape>
              <v:shape id="Text Box 64" o:spid="_x0000_s1527" type="#_x0000_t202" style="position:absolute;left:5312;top:10860;width:5124;height:7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HxAsQA&#10;AADbAAAADwAAAGRycy9kb3ducmV2LnhtbESPQWvCQBSE7wX/w/IEL6VuqsVo6ioiVPRmrej1kX0m&#10;odm36e42xn/vCoUeh5n5hpkvO1OLlpyvLCt4HSYgiHOrKy4UHL8+XqYgfEDWWFsmBTfysFz0nuaY&#10;aXvlT2oPoRARwj5DBWUITSalz0sy6Ie2IY7exTqDIUpXSO3wGuGmlqMkmUiDFceFEhtal5R/H36N&#10;gunbtj373Xh/yieXehae0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B8QLEAAAA2wAAAA8AAAAAAAAAAAAAAAAAmAIAAGRycy9k&#10;b3ducmV2LnhtbFBLBQYAAAAABAAEAPUAAACJAwAAAAA=&#10;">
                <v:textbox>
                  <w:txbxContent>
                    <w:p w:rsidR="00F62477" w:rsidRDefault="00F62477" w:rsidP="00F62477">
                      <w:pPr>
                        <w:jc w:val="center"/>
                      </w:pPr>
                      <w:r>
                        <w:t xml:space="preserve">Застосування методів контролювання є результативним </w:t>
                      </w:r>
                    </w:p>
                  </w:txbxContent>
                </v:textbox>
              </v:shape>
              <v:shape id="Text Box 65" o:spid="_x0000_s1528" type="#_x0000_t202" style="position:absolute;left:8918;top:10282;width:1139;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rsidR="00F62477" w:rsidRDefault="00F62477" w:rsidP="00F62477">
                      <w:pPr>
                        <w:jc w:val="center"/>
                      </w:pPr>
                      <w:r>
                        <w:t>Так</w:t>
                      </w:r>
                    </w:p>
                  </w:txbxContent>
                </v:textbox>
              </v:shape>
              <v:shape id="Text Box 66" o:spid="_x0000_s1529" type="#_x0000_t202" style="position:absolute;left:5312;top:9559;width:1139;height:5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F62477" w:rsidRDefault="00F62477" w:rsidP="00F62477">
                      <w:pPr>
                        <w:jc w:val="center"/>
                      </w:pPr>
                      <w:r>
                        <w:t>Ні</w:t>
                      </w:r>
                    </w:p>
                  </w:txbxContent>
                </v:textbox>
              </v:shape>
              <v:shape id="Text Box 67" o:spid="_x0000_s1530" type="#_x0000_t202" style="position:absolute;left:2276;top:9848;width:2846;height:17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0ZUcIA&#10;AADbAAAADwAAAGRycy9kb3ducmV2LnhtbERPS2vCQBC+F/wPywi9FN3YFrXRVURosTcfpb0O2TEJ&#10;Zmfj7jam/75zKPT48b2X6941qqMQa88GJuMMFHHhbc2lgY/T62gOKiZki41nMvBDEdarwd0Sc+tv&#10;fKDumEolIRxzNFCl1OZax6Iih3HsW2Lhzj44TAJDqW3Am4S7Rj9m2VQ7rFkaKmxpW1FxOX47A/Pn&#10;XfcV35/2n8X03Lykh1n3dg3G3A/7zQJUoj79i//cOys+WS9f5Afo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fRlRwgAAANsAAAAPAAAAAAAAAAAAAAAAAJgCAABkcnMvZG93&#10;bnJldi54bWxQSwUGAAAAAAQABAD1AAAAhwMAAAAA&#10;">
                <v:textbox>
                  <w:txbxContent>
                    <w:p w:rsidR="00F62477" w:rsidRDefault="00F62477" w:rsidP="00F62477">
                      <w:r>
                        <w:t>Виявлення причин нерезультативності застосування обраних методів контролювання</w:t>
                      </w:r>
                    </w:p>
                  </w:txbxContent>
                </v:textbox>
              </v:shape>
              <v:line id="Line 68" o:spid="_x0000_s1531" style="position:absolute;visibility:visible" from="7777,9414" to="7777,97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84IMQAAADbAAAADwAAAGRycy9kb3ducmV2LnhtbESPT2sCMRTE7wW/Q3hCbzW7PVRdjSIu&#10;hR7agn/w/Nw8N4ubl2WTrum3bwqCx2FmfsMs19G2YqDeN44V5JMMBHHldMO1guPh/WUGwgdkja1j&#10;UvBLHtar0dMSC+1uvKNhH2qRIOwLVGBC6AopfWXIop+4jjh5F9dbDEn2tdQ93hLctvI1y96kxYbT&#10;gsGOtoaq6/7HKpiaciensvw8fJdDk8/jVzyd50o9j+NmASJQDI/wvf2hFcxy+P+SfoBc/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zggxAAAANsAAAAPAAAAAAAAAAAA&#10;AAAAAKECAABkcnMvZG93bnJldi54bWxQSwUGAAAAAAQABAD5AAAAkgMAAAAA&#10;">
                <v:stroke endarrow="block"/>
              </v:line>
              <v:line id="Line 69" o:spid="_x0000_s1532" style="position:absolute;visibility:visible" from="7777,10570" to="7777,10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2mV8QAAADbAAAADwAAAGRycy9kb3ducmV2LnhtbESPT2sCMRTE74LfITyhN83qoerWKMVF&#10;8NAW/IPn5+Z1s3Tzsmzimn77piB4HGbmN8xqE20jeup87VjBdJKBIC6drrlScD7txgsQPiBrbByT&#10;gl/ysFkPByvMtbvzgfpjqESCsM9RgQmhzaX0pSGLfuJa4uR9u85iSLKrpO7wnuC2kbMse5UWa04L&#10;BlvaGip/jjerYG6Kg5zL4uP0VfT1dBk/4+W6VOplFN/fQASK4Rl+tPdawWIG/1/SD5D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aZXxAAAANsAAAAPAAAAAAAAAAAA&#10;AAAAAKECAABkcnMvZG93bnJldi54bWxQSwUGAAAAAAQABAD5AAAAkgMAAAAA&#10;">
                <v:stroke endarrow="block"/>
              </v:line>
              <v:line id="Line 70" o:spid="_x0000_s1533" style="position:absolute;flip:x;visibility:visible" from="5120,10137" to="5499,10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8eDgsQAAADbAAAADwAAAGRycy9kb3ducmV2LnhtbESPQWvCQBCF7wX/wzKCl1A3NSCauoq2&#10;CgXxoPbQ45Adk2B2NmSnGv99t1Do8fHmfW/eYtW7Rt2oC7VnAy/jFBRx4W3NpYHP8+55BioIssXG&#10;Mxl4UIDVcvC0wNz6Ox/pdpJSRQiHHA1UIm2udSgqchjGviWO3sV3DiXKrtS2w3uEu0ZP0nSqHdYc&#10;Gyps6a2i4nr6dvGN3YHfsyzZOJ0kc9p+yT7VYsxo2K9fQQn18n/8l/6wBmYZ/G6JAN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x4OCxAAAANsAAAAPAAAAAAAAAAAA&#10;AAAAAKECAABkcnMvZG93bnJldi54bWxQSwUGAAAAAAQABAD5AAAAkgMAAAAA&#10;">
                <v:stroke endarrow="block"/>
              </v:line>
            </v:group>
            <v:line id="Line 71" o:spid="_x0000_s1534" style="position:absolute;visibility:visible" from="7597,11455" to="7597,11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ibuMQAAADbAAAADwAAAGRycy9kb3ducmV2LnhtbESPT2sCMRTE70K/Q3iF3jRrKV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iJu4xAAAANsAAAAPAAAAAAAAAAAA&#10;AAAAAKECAABkcnMvZG93bnJldi54bWxQSwUGAAAAAAQABAD5AAAAkgMAAAAA&#10;">
              <v:stroke endarrow="block"/>
            </v:line>
            <v:line id="Line 72" o:spid="_x0000_s1535" style="position:absolute;visibility:visible" from="7597,10234" to="7597,103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Q+I8QAAADbAAAADwAAAGRycy9kb3ducmV2LnhtbESPT2sCMRTE70K/Q3iF3jRroVVXo4hL&#10;oYda8A+en5vnZnHzsmzSNf32jVDwOMzMb5jFKtpG9NT52rGC8SgDQVw6XXOl4Hj4GE5B+ICssXFM&#10;Cn7Jw2r5NFhgrt2Nd9TvQyUShH2OCkwIbS6lLw1Z9CPXEifv4jqLIcmukrrDW4LbRr5m2bu0WHNa&#10;MNjSxlB53f9YBRNT7OREFl+H76Kvx7O4jafzTKmX57iegwgUwyP83/7UCqZvcP+Sfo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xD4jxAAAANsAAAAPAAAAAAAAAAAA&#10;AAAAAKECAABkcnMvZG93bnJldi54bWxQSwUGAAAAAAQABAD5AAAAkgMAAAAA&#10;">
              <v:stroke endarrow="block"/>
            </v:line>
            <v:line id="Line 73" o:spid="_x0000_s1536" style="position:absolute;flip:x;visibility:visible" from="1314,11214" to="1314,14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KC8UAAADbAAAADwAAAGRycy9kb3ducmV2LnhtbESPQWsCMRSE70L/Q3gFL1KzliLb1Sgi&#10;FHrwUltWentuXjfLbl62SarrvzdCweMwM98wy/VgO3EiHxrHCmbTDARx5XTDtYKvz7enHESIyBo7&#10;x6TgQgHWq4fREgvtzvxBp32sRYJwKFCBibEvpAyVIYth6nri5P04bzEm6WupPZ4T3HbyOcvm0mLD&#10;acFgT1tDVbv/swpkvpv8+s3xpS3bw+HVlFXZf++UGj8OmwWISEO8h//b71pBPofbl/QD5Oo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KC8UAAADbAAAADwAAAAAAAAAA&#10;AAAAAAChAgAAZHJzL2Rvd25yZXYueG1sUEsFBgAAAAAEAAQA+QAAAJMDAAAAAA==&#10;"/>
            <v:line id="Line 74" o:spid="_x0000_s1537" style="position:absolute;visibility:visible" from="1334,14994" to="10633,14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IGe8YAAADbAAAADwAAAGRycy9kb3ducmV2LnhtbESPQWvCQBSE74L/YXmCN91YIZXUVaSl&#10;oD2UqoX2+Mw+k2j2bdjdJum/7xYEj8PMfMMs172pRUvOV5YVzKYJCOLc6ooLBZ/H18kChA/IGmvL&#10;pOCXPKxXw8ESM2073lN7CIWIEPYZKihDaDIpfV6SQT+1DXH0ztYZDFG6QmqHXYSbWj4kSSoNVhwX&#10;SmzouaT8evgxCt7nH2m72b1t+69despf9qfvS+eUGo/6zROIQH24h2/trVaweIT/L/EHy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CBnvGAAAA2wAAAA8AAAAAAAAA&#10;AAAAAAAAoQIAAGRycy9kb3ducmV2LnhtbFBLBQYAAAAABAAEAPkAAACUAwAAAAA=&#10;"/>
            <v:line id="Line 75" o:spid="_x0000_s1538" style="position:absolute;flip:x y;visibility:visible" from="7614,8618" to="7614,88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h/qcAAAADbAAAADwAAAGRycy9kb3ducmV2LnhtbERPy4rCMBTdD/gP4QruxtRBfFSjyIAg&#10;LoaxiutLc22LzU1Joka/3iwGZnk47+U6mlbcyfnGsoLRMANBXFrdcKXgdNx+zkD4gKyxtUwKnuRh&#10;vep9LDHX9sEHuhehEimEfY4K6hC6XEpf1mTQD21HnLiLdQZDgq6S2uEjhZtWfmXZRBpsODXU2NF3&#10;TeW1uBkFxc+vO0/nz/HldZOHSYz7aRjtlRr042YBIlAM/+I/904rmKWx6Uv6AXL1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dIf6nAAAAA2wAAAA8AAAAAAAAAAAAAAAAA&#10;oQIAAGRycy9kb3ducmV2LnhtbFBLBQYAAAAABAAEAPkAAACOAwAAAAA=&#10;">
              <v:stroke startarrow="block"/>
            </v:line>
          </v:group>
        </w:pict>
      </w: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D44629" w:rsidRDefault="00D44629" w:rsidP="00F62477">
      <w:pPr>
        <w:ind w:firstLine="708"/>
        <w:jc w:val="center"/>
        <w:rPr>
          <w:sz w:val="28"/>
          <w:szCs w:val="28"/>
          <w:lang w:val="uk-UA"/>
        </w:rPr>
      </w:pPr>
    </w:p>
    <w:p w:rsidR="00F62477" w:rsidRPr="00E61B86" w:rsidRDefault="00F62477" w:rsidP="00F62477">
      <w:pPr>
        <w:ind w:firstLine="708"/>
        <w:jc w:val="center"/>
        <w:rPr>
          <w:sz w:val="28"/>
          <w:szCs w:val="28"/>
        </w:rPr>
      </w:pPr>
      <w:r w:rsidRPr="00AA5AE4">
        <w:rPr>
          <w:sz w:val="28"/>
          <w:szCs w:val="28"/>
          <w:lang w:val="uk-UA"/>
        </w:rPr>
        <w:t>Рис. 4. Етапи контролювання розвитку евристичних функцій машинобудівного підприємств</w:t>
      </w:r>
    </w:p>
    <w:p w:rsidR="00F62477" w:rsidRPr="00AA5AE4" w:rsidRDefault="00F62477" w:rsidP="00F62477">
      <w:pPr>
        <w:jc w:val="both"/>
        <w:rPr>
          <w:lang w:val="uk-UA"/>
        </w:rPr>
      </w:pPr>
      <w:r w:rsidRPr="00AA5AE4">
        <w:rPr>
          <w:sz w:val="28"/>
          <w:szCs w:val="28"/>
          <w:lang w:val="uk-UA"/>
        </w:rPr>
        <w:t xml:space="preserve">Примітки: побудовано дисертантом. Умовні позначення: </w:t>
      </w:r>
      <w:r w:rsidR="00B36332" w:rsidRPr="00B36332">
        <w:rPr>
          <w:position w:val="-6"/>
          <w:lang w:val="uk-UA"/>
        </w:rPr>
        <w:pict>
          <v:shape id="_x0000_i1042" type="#_x0000_t75" style="width:9.75pt;height:14.25pt">
            <v:imagedata r:id="rId29" o:title=""/>
          </v:shape>
        </w:pict>
      </w:r>
      <w:r w:rsidRPr="00AA5AE4">
        <w:rPr>
          <w:lang w:val="uk-UA"/>
        </w:rPr>
        <w:t xml:space="preserve">- </w:t>
      </w:r>
      <w:r w:rsidRPr="00AA5AE4">
        <w:rPr>
          <w:sz w:val="28"/>
          <w:szCs w:val="28"/>
          <w:lang w:val="uk-UA"/>
        </w:rPr>
        <w:t xml:space="preserve">кількість методів контролювання з числа альтернативних, застосування яких не дозволило виявити відхилення фактичних значень параметрів об’єкта контролювання від очікуваних значень, </w:t>
      </w:r>
      <w:r w:rsidRPr="00AA5AE4">
        <w:rPr>
          <w:lang w:val="uk-UA"/>
        </w:rPr>
        <w:t xml:space="preserve">до </w:t>
      </w:r>
      <w:r w:rsidRPr="00AA5AE4">
        <w:rPr>
          <w:sz w:val="28"/>
          <w:szCs w:val="28"/>
          <w:lang w:val="uk-UA"/>
        </w:rPr>
        <w:t>кількості альтернативних методів контролювання одних і тих самих параметрів об’єкта.</w:t>
      </w:r>
    </w:p>
    <w:p w:rsidR="00F62477" w:rsidRPr="00AA5AE4" w:rsidRDefault="00F62477" w:rsidP="00F62477">
      <w:pPr>
        <w:ind w:firstLine="708"/>
        <w:jc w:val="both"/>
        <w:rPr>
          <w:sz w:val="28"/>
          <w:szCs w:val="28"/>
          <w:lang w:val="uk-UA"/>
        </w:rPr>
      </w:pPr>
      <w:r w:rsidRPr="00AA5AE4">
        <w:rPr>
          <w:sz w:val="28"/>
          <w:szCs w:val="28"/>
          <w:lang w:val="uk-UA"/>
        </w:rPr>
        <w:t xml:space="preserve">У випадку виявлення відхилень фактичних значень показників, які характеризують евристичний розвиток, від очікуваних значень, а також у разі зміни умов реалізації евристичних функцій виникає необхідність регулювання процесу розвитку евристичних функцій машинобудівних підприємств (рис. 5). Застосування суб’єктами управління запропонованої моделі регулювання розвитку евристичних функцій підприємства розпочинається із встановлення причин необхідності регулювання і формування цілей регулювання. </w:t>
      </w:r>
    </w:p>
    <w:p w:rsidR="00F62477" w:rsidRPr="00AA5AE4" w:rsidRDefault="00B36332" w:rsidP="00F62477">
      <w:pPr>
        <w:ind w:firstLine="708"/>
        <w:jc w:val="both"/>
        <w:rPr>
          <w:sz w:val="28"/>
          <w:szCs w:val="28"/>
          <w:lang w:val="uk-UA"/>
        </w:rPr>
      </w:pPr>
      <w:r w:rsidRPr="00B36332">
        <w:rPr>
          <w:noProof/>
        </w:rPr>
        <w:lastRenderedPageBreak/>
        <w:pict>
          <v:group id="Group 77" o:spid="_x0000_s1453" style="position:absolute;left:0;text-align:left;margin-left:0;margin-top:0;width:495pt;height:453.35pt;z-index:251658240" coordorigin="1134,4487" coordsize="9900,9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">
            <v:shape id="Text Box 78" o:spid="_x0000_s1454" type="#_x0000_t202" style="position:absolute;left:5375;top:11214;width:1098;height:6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rsidR="00F62477" w:rsidRDefault="00F62477" w:rsidP="00F62477">
                    <w:pPr>
                      <w:jc w:val="center"/>
                      <w:rPr>
                        <w:lang w:val="uk-UA"/>
                      </w:rPr>
                    </w:pPr>
                    <w:r>
                      <w:rPr>
                        <w:lang w:val="uk-UA"/>
                      </w:rPr>
                      <w:t>Ні</w:t>
                    </w:r>
                  </w:p>
                </w:txbxContent>
              </v:textbox>
            </v:shape>
            <v:group id="Group 79" o:spid="_x0000_s1455" style="position:absolute;left:1134;top:4487;width:9900;height:9067" coordorigin="1134,4667" coordsize="9900,9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shape id="Text Box 80" o:spid="_x0000_s1456" type="#_x0000_t202" style="position:absolute;left:2071;top:11934;width:2809;height:18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F62477" w:rsidRDefault="00F62477" w:rsidP="00F62477">
                      <w:pPr>
                        <w:rPr>
                          <w:lang w:val="uk-UA"/>
                        </w:rPr>
                      </w:pPr>
                      <w:r>
                        <w:rPr>
                          <w:lang w:val="uk-UA"/>
                        </w:rPr>
                        <w:t>Виявлення причин не результативності застосування обраних методів регулювання</w:t>
                      </w:r>
                    </w:p>
                  </w:txbxContent>
                </v:textbox>
              </v:shape>
              <v:shape id="Text Box 81" o:spid="_x0000_s1457" type="#_x0000_t202" style="position:absolute;left:3307;top:4667;width:4508;height:6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F62477" w:rsidRDefault="00F62477" w:rsidP="00F62477">
                      <w:pPr>
                        <w:jc w:val="center"/>
                        <w:rPr>
                          <w:lang w:val="uk-UA"/>
                        </w:rPr>
                      </w:pPr>
                      <w:r>
                        <w:rPr>
                          <w:lang w:val="uk-UA"/>
                        </w:rPr>
                        <w:t>Суб’єкти регулювання</w:t>
                      </w:r>
                    </w:p>
                  </w:txbxContent>
                </v:textbox>
              </v:shape>
              <v:shape id="Text Box 82" o:spid="_x0000_s1458" type="#_x0000_t202" style="position:absolute;left:1134;top:5634;width:4105;height:11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F62477" w:rsidRDefault="00F62477" w:rsidP="00F62477">
                      <w:pPr>
                        <w:jc w:val="center"/>
                        <w:rPr>
                          <w:lang w:val="uk-UA"/>
                        </w:rPr>
                      </w:pPr>
                      <w:r>
                        <w:rPr>
                          <w:lang w:val="uk-UA"/>
                        </w:rPr>
                        <w:t>Суб’єкти, які уповноважені застосовувати методи регулювання</w:t>
                      </w:r>
                    </w:p>
                  </w:txbxContent>
                </v:textbox>
              </v:shape>
              <v:shape id="Text Box 83" o:spid="_x0000_s1459" type="#_x0000_t202" style="position:absolute;left:6527;top:5634;width:4507;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F62477" w:rsidRDefault="00F62477" w:rsidP="00F62477">
                      <w:pPr>
                        <w:jc w:val="center"/>
                        <w:rPr>
                          <w:lang w:val="uk-UA"/>
                        </w:rPr>
                      </w:pPr>
                      <w:r>
                        <w:rPr>
                          <w:lang w:val="uk-UA"/>
                        </w:rPr>
                        <w:t>Суб’єкти, на діяльність  яких спрямоване застосування методів регулювання</w:t>
                      </w:r>
                    </w:p>
                  </w:txbxContent>
                </v:textbox>
              </v:shape>
              <v:shape id="Text Box 84" o:spid="_x0000_s1460" type="#_x0000_t202" style="position:absolute;left:1134;top:6923;width:4105;height:14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F62477" w:rsidRDefault="00F62477" w:rsidP="00F62477">
                      <w:pPr>
                        <w:jc w:val="center"/>
                        <w:rPr>
                          <w:lang w:val="uk-UA"/>
                        </w:rPr>
                      </w:pPr>
                      <w:r>
                        <w:rPr>
                          <w:lang w:val="uk-UA"/>
                        </w:rPr>
                        <w:t>Встановлення причин  необхідності регулювання і формування цілей регулювання</w:t>
                      </w:r>
                    </w:p>
                  </w:txbxContent>
                </v:textbox>
              </v:shape>
              <v:shape id="Text Box 85" o:spid="_x0000_s1461" type="#_x0000_t202" style="position:absolute;left:1134;top:8533;width:4105;height:8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F62477" w:rsidRDefault="00F62477" w:rsidP="00F62477">
                      <w:pPr>
                        <w:jc w:val="center"/>
                        <w:rPr>
                          <w:lang w:val="uk-UA"/>
                        </w:rPr>
                      </w:pPr>
                      <w:r>
                        <w:rPr>
                          <w:lang w:val="uk-UA"/>
                        </w:rPr>
                        <w:t>Вибір об’єктів регулювання</w:t>
                      </w:r>
                    </w:p>
                  </w:txbxContent>
                </v:textbox>
              </v:shape>
              <v:shape id="Text Box 86" o:spid="_x0000_s1462" type="#_x0000_t202" style="position:absolute;left:1134;top:9500;width:4105;height:10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3OsIA&#10;AADbAAAADwAAAGRycy9kb3ducmV2LnhtbERPTWsCMRC9F/wPYYReimbVYnU1SikoelMr7XXYjLuL&#10;m8k2iev6741Q8DaP9znzZWsq0ZDzpWUFg34CgjizuuRcwfF71ZuA8AFZY2WZFNzIw3LReZljqu2V&#10;99QcQi5iCPsUFRQh1KmUPivIoO/bmjhyJ+sMhghdLrXDaww3lRwmyVgaLDk2FFjTV0HZ+XAxCibv&#10;m+bXb0e7n2x8qqbh7aNZ/zmlXrvt5wxEoDY8xf/ujY7zh/D4JR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6bc6wgAAANsAAAAPAAAAAAAAAAAAAAAAAJgCAABkcnMvZG93&#10;bnJldi54bWxQSwUGAAAAAAQABAD1AAAAhwMAAAAA&#10;">
                <v:textbox>
                  <w:txbxContent>
                    <w:p w:rsidR="00F62477" w:rsidRDefault="00F62477" w:rsidP="00F62477">
                      <w:pPr>
                        <w:jc w:val="center"/>
                        <w:rPr>
                          <w:lang w:val="uk-UA"/>
                        </w:rPr>
                      </w:pPr>
                      <w:r>
                        <w:rPr>
                          <w:lang w:val="uk-UA"/>
                        </w:rPr>
                        <w:t>Конкретизація параметрів об’єктів регулювання</w:t>
                      </w:r>
                    </w:p>
                  </w:txbxContent>
                </v:textbox>
              </v:shape>
              <v:shape id="Text Box 87" o:spid="_x0000_s1463" type="#_x0000_t202" style="position:absolute;left:1162;top:10708;width:4106;height:10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USocIA&#10;AADbAAAADwAAAGRycy9kb3ducmV2LnhtbERPS2sCMRC+F/ofwhR6KW62Kmq3RhGhxd6sil6HzeyD&#10;biZrkq7rvzcFobf5+J4zX/amER05X1tW8JqkIIhzq2suFRz2H4MZCB+QNTaWScGVPCwXjw9zzLS9&#10;8Dd1u1CKGMI+QwVVCG0mpc8rMugT2xJHrrDOYIjQlVI7vMRw08hhmk6kwZpjQ4UtrSvKf3a/RsFs&#10;vOlO/mu0PeaTonkLL9Pu8+yUen7qV+8gAvXhX3x3b3ScP4K/X+IB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pRKhwgAAANsAAAAPAAAAAAAAAAAAAAAAAJgCAABkcnMvZG93&#10;bnJldi54bWxQSwUGAAAAAAQABAD1AAAAhwMAAAAA&#10;">
                <v:textbox>
                  <w:txbxContent>
                    <w:p w:rsidR="00F62477" w:rsidRDefault="00F62477" w:rsidP="00F62477">
                      <w:pPr>
                        <w:jc w:val="center"/>
                        <w:rPr>
                          <w:lang w:val="uk-UA"/>
                        </w:rPr>
                      </w:pPr>
                      <w:r>
                        <w:rPr>
                          <w:lang w:val="uk-UA"/>
                        </w:rPr>
                        <w:t>Вибір і застосування методів регулювання</w:t>
                      </w:r>
                    </w:p>
                  </w:txbxContent>
                </v:textbox>
              </v:shape>
              <v:shape id="Text Box 88" o:spid="_x0000_s1464" type="#_x0000_t202" style="position:absolute;left:5668;top:7405;width:3864;height:92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rsidR="00F62477" w:rsidRDefault="00F62477" w:rsidP="00F62477">
                      <w:pPr>
                        <w:jc w:val="center"/>
                        <w:rPr>
                          <w:lang w:val="uk-UA"/>
                        </w:rPr>
                      </w:pPr>
                      <w:r>
                        <w:rPr>
                          <w:lang w:val="uk-UA"/>
                        </w:rPr>
                        <w:t>Оцінювання результативності регулювання</w:t>
                      </w:r>
                    </w:p>
                  </w:txbxContent>
                </v:textbox>
              </v:shape>
              <v:shape id="Text Box 89" o:spid="_x0000_s1465" type="#_x0000_t202" style="position:absolute;left:5375;top:8694;width:5125;height:9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vTsIA&#10;AADbAAAADwAAAGRycy9kb3ducmV2LnhtbERPS2sCMRC+C/0PYQpeimarrdqtUURQ9FYf2OuwGXeX&#10;bibbJK7rvzeFgrf5+J4znbemEg05X1pW8NpPQBBnVpecKzgeVr0JCB+QNVaWScGNPMxnT50pptpe&#10;eUfNPuQihrBPUUERQp1K6bOCDPq+rYkjd7bOYIjQ5VI7vMZwU8lBkoykwZJjQ4E1LQvKfvYXo2Dy&#10;tmm+/Xb4dcpG5+ojvIyb9a9TqvvcLj5BBGrDQ/zv3ug4/x3+fokHy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AC9OwgAAANsAAAAPAAAAAAAAAAAAAAAAAJgCAABkcnMvZG93&#10;bnJldi54bWxQSwUGAAAAAAQABAD1AAAAhwMAAAAA&#10;">
                <v:textbox>
                  <w:txbxContent>
                    <w:p w:rsidR="00F62477" w:rsidRDefault="00F62477" w:rsidP="00F62477">
                      <w:pPr>
                        <w:jc w:val="center"/>
                        <w:rPr>
                          <w:lang w:val="uk-UA"/>
                        </w:rPr>
                      </w:pPr>
                      <w:r>
                        <w:rPr>
                          <w:lang w:val="uk-UA"/>
                        </w:rPr>
                        <w:t>Виявлення обраних керівниками методів регулювання розвитку евристичних функцій</w:t>
                      </w:r>
                    </w:p>
                  </w:txbxContent>
                </v:textbox>
              </v:shape>
              <v:shape id="Text Box 90" o:spid="_x0000_s1466" type="#_x0000_t202" style="position:absolute;left:5375;top:9761;width:5125;height:1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F62477" w:rsidRDefault="00F62477" w:rsidP="00F62477">
                      <w:pPr>
                        <w:jc w:val="center"/>
                        <w:rPr>
                          <w:lang w:val="uk-UA"/>
                        </w:rPr>
                      </w:pPr>
                      <w:r>
                        <w:rPr>
                          <w:lang w:val="uk-UA"/>
                        </w:rPr>
                        <w:t>Виявлення кількості методів регулювання з числа обраних, застосування яких не дозволило досягти встановлених цілей регулювання</w:t>
                      </w:r>
                    </w:p>
                    <w:p w:rsidR="00F62477" w:rsidRDefault="00F62477" w:rsidP="00F62477">
                      <w:pPr>
                        <w:jc w:val="center"/>
                        <w:rPr>
                          <w:lang w:val="uk-UA"/>
                        </w:rPr>
                      </w:pPr>
                    </w:p>
                  </w:txbxContent>
                </v:textbox>
              </v:shape>
              <v:group id="Group 91" o:spid="_x0000_s1467" style="position:absolute;left:5557;top:11549;width:4394;height:1005" coordorigin="4221,8154" coordsize="4140,1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AutoShape 92" o:spid="_x0000_s1468" type="#_x0000_t4" style="position:absolute;left:4221;top:8154;width:41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VlpMMA&#10;AADbAAAADwAAAGRycy9kb3ducmV2LnhtbESPQW/CMAyF70j7D5EncYN0OyBUCGiaNAltXOj2A0xj&#10;mm6NU5KsLf8eHybtZus9v/d5u598pwaKqQ1s4GlZgCKug225MfD1+bZYg0oZ2WIXmAzcKMF+9zDb&#10;YmnDyCcaqtwoCeFUogGXc19qnWpHHtMy9MSiXUL0mGWNjbYRRwn3nX4uipX22LI0OOzp1VH9U/16&#10;A9/n3o3H9fVSVHUc9PsxHq6nD2Pmj9PLBlSmKf+b/64PVvAFVn6RAfTu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CVlpMMAAADbAAAADwAAAAAAAAAAAAAAAACYAgAAZHJzL2Rv&#10;d25yZXYueG1sUEsFBgAAAAAEAAQA9QAAAIgDAAAAAA==&#10;"/>
                <v:shape id="Text Box 93" o:spid="_x0000_s1469" type="#_x0000_t202" style="position:absolute;left:5841;top:8335;width:959;height:805;visibility:visible;mso-wrap-style:non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vE9cIA&#10;AADbAAAADwAAAGRycy9kb3ducmV2LnhtbERPS2vCQBC+C/6HZQpeim4qaGvqKkUURXKp9XGdZqdJ&#10;MDsbsquJ/94VCt7m43vOdN6aUlypdoVlBW+DCARxanXBmYL9z6r/AcJ5ZI2lZVJwIwfzWbczxVjb&#10;hr/puvOZCCHsYlSQe1/FUro0J4NuYCviwP3Z2qAPsM6krrEJ4aaUwygaS4MFh4YcK1rklJ53F6Pg&#10;uJXLU7um7WjY/B6S10Vi3zlRqvfSfn2C8NT6p/jfvdFh/gQev4QD5O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y8T1wgAAANsAAAAPAAAAAAAAAAAAAAAAAJgCAABkcnMvZG93&#10;bnJldi54bWxQSwUGAAAAAAQABAD1AAAAhwMAAAAA&#10;" filled="f" stroked="f" strokecolor="blue">
                  <v:textbox>
                    <w:txbxContent>
                      <w:p w:rsidR="00F62477" w:rsidRDefault="00F62477" w:rsidP="00F62477">
                        <w:pPr>
                          <w:rPr>
                            <w:lang w:val="uk-UA"/>
                          </w:rPr>
                        </w:pPr>
                        <w:r w:rsidRPr="000E7F81">
                          <w:rPr>
                            <w:lang w:val="uk-UA"/>
                          </w:rPr>
                          <w:object w:dxaOrig="735" w:dyaOrig="360">
                            <v:shape id="_x0000_i1044" type="#_x0000_t75" style="width:36.75pt;height:18pt" o:ole="">
                              <v:imagedata r:id="rId30" o:title=""/>
                            </v:shape>
                            <o:OLEObject Type="Embed" ProgID="Equation.DSMT4" ShapeID="_x0000_i1044" DrawAspect="Content" ObjectID="_1472909041" r:id="rId31"/>
                          </w:object>
                        </w:r>
                      </w:p>
                    </w:txbxContent>
                  </v:textbox>
                </v:shape>
              </v:group>
              <v:shape id="Text Box 94" o:spid="_x0000_s1470" type="#_x0000_t202" style="position:absolute;left:5442;top:12889;width:4875;height:8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tGa8EA&#10;AADbAAAADwAAAGRycy9kb3ducmV2LnhtbERPz2vCMBS+C/sfwhO8yEynoq4zigiK3jYd2/XRPNti&#10;81KTWOt/bw6Cx4/v93zZmko05HxpWcHHIAFBnFldcq7g97h5n4HwAVljZZkU3MnDcvHWmWOq7Y1/&#10;qDmEXMQQ9ikqKEKoUyl9VpBBP7A1ceRO1hkMEbpcaoe3GG4qOUySiTRYcmwosKZ1Qdn5cDUKZuNd&#10;8+/3o++/bHKqPkN/2mwvTqlet119gQjUhpf46d5pBcO4Pn6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bRmvBAAAA2wAAAA8AAAAAAAAAAAAAAAAAmAIAAGRycy9kb3du&#10;cmV2LnhtbFBLBQYAAAAABAAEAPUAAACGAwAAAAA=&#10;">
                <v:textbox>
                  <w:txbxContent>
                    <w:p w:rsidR="00F62477" w:rsidRDefault="00F62477" w:rsidP="00F62477">
                      <w:pPr>
                        <w:jc w:val="center"/>
                        <w:rPr>
                          <w:lang w:val="uk-UA"/>
                        </w:rPr>
                      </w:pPr>
                      <w:r>
                        <w:rPr>
                          <w:lang w:val="uk-UA"/>
                        </w:rPr>
                        <w:t xml:space="preserve">Застосування методів регулювання є результативним </w:t>
                      </w:r>
                    </w:p>
                  </w:txbxContent>
                </v:textbox>
              </v:shape>
              <v:shape id="Text Box 95" o:spid="_x0000_s1471" type="#_x0000_t202" style="position:absolute;left:8853;top:12219;width:1098;height:6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F62477" w:rsidRDefault="00F62477" w:rsidP="00F62477">
                      <w:pPr>
                        <w:jc w:val="center"/>
                        <w:rPr>
                          <w:lang w:val="uk-UA"/>
                        </w:rPr>
                      </w:pPr>
                      <w:r>
                        <w:rPr>
                          <w:lang w:val="uk-UA"/>
                        </w:rPr>
                        <w:t>Так</w:t>
                      </w:r>
                    </w:p>
                  </w:txbxContent>
                </v:textbox>
              </v:shape>
              <v:group id="Group 96" o:spid="_x0000_s1472" style="position:absolute;left:1494;top:5312;width:9193;height:8602" coordorigin="1494,5312" coordsize="9193,860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v:line id="Line 97" o:spid="_x0000_s1473" style="position:absolute;flip:x;visibility:visible" from="2878,5312" to="5454,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12qcYAAADbAAAADwAAAGRycy9kb3ducmV2LnhtbESPT2sCMRTE74LfIbxCL6VmtaXYrVFE&#10;KHjw4h9WenvdvG6W3bysSdTttzeFgsdhZn7DzBa9bcWFfKgdKxiPMhDEpdM1VwoO+8/nKYgQkTW2&#10;jknBLwVYzIeDGebaXXlLl12sRIJwyFGBibHLpQylIYth5Dri5P04bzEm6SupPV4T3LZykmVv0mLN&#10;acFgRytDZbM7WwVyunk6+eX3a1M0x+O7Kcqi+9oo9fjQLz9AROrjPfzfXmsFkxf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n9dqnGAAAA2wAAAA8AAAAAAAAA&#10;AAAAAAAAoQIAAGRycy9kb3ducmV2LnhtbFBLBQYAAAAABAAEAPkAAACUAwAAAAA=&#10;"/>
                <v:line id="Line 98" o:spid="_x0000_s1474" style="position:absolute;visibility:visible" from="5454,5312" to="8458,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line id="Line 99" o:spid="_x0000_s1475" style="position:absolute;flip:y;visibility:visible" from="10674,6714" to="10674,1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ThV8QAAADbAAAADwAAAGRycy9kb3ducmV2LnhtbESPT2vCQBDF70K/wzIFL0E3KpWauor9&#10;IwjioeqhxyE7TUKzsyE7avz2rlDw+Hjzfm/efNm5Wp2pDZVnA6NhCoo497biwsDxsB68ggqCbLH2&#10;TAauFGC5eOrNMbP+wt903kuhIoRDhgZKkSbTOuQlOQxD3xBH79e3DiXKttC2xUuEu1qP03SqHVYc&#10;G0ps6KOk/G9/cvGN9Y4/J5Pk3ekkmdHXj2xTLcb0n7vVGyihTh7H/+mNNTB+gf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BOFXxAAAANsAAAAPAAAAAAAAAAAA&#10;AAAAAKECAABkcnMvZG93bnJldi54bWxQSwUGAAAAAAQABAD5AAAAkgMAAAAA&#10;">
                  <v:stroke endarrow="block"/>
                </v:line>
                <v:line id="Line 100" o:spid="_x0000_s1476" style="position:absolute;flip:x;visibility:visible" from="5239,5795" to="6527,5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Z/IMQAAADbAAAADwAAAGRycy9kb3ducmV2LnhtbESPQWvCQBCF70L/wzIFL0E3Kkgb3YTW&#10;KhTEQ60Hj0N2moRmZ0N2qum/7xYEj48373vz1sXgWnWhPjSeDcymKSji0tuGKwOnz93kCVQQZIut&#10;ZzLwSwGK/GG0xsz6K3/Q5SiVihAOGRqoRbpM61DW5DBMfUccvS/fO5Qo+0rbHq8R7lo9T9Oldthw&#10;bKixo01N5ffxx8U3dgd+WyySV6eT5Jm2Z9mnWowZPw4vK1BCg9yPb+l3a2C+hP8tEQA6/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1n8gxAAAANsAAAAPAAAAAAAAAAAA&#10;AAAAAKECAABkcnMvZG93bnJldi54bWxQSwUGAAAAAAQABAD5AAAAkgMAAAAA&#10;">
                  <v:stroke endarrow="block"/>
                </v:line>
                <v:line id="Line 101" o:spid="_x0000_s1477" style="position:absolute;visibility:visible" from="5239,6278" to="5454,6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102" o:spid="_x0000_s1478" style="position:absolute;visibility:visible" from="5454,6278" to="5454,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line id="Line 103" o:spid="_x0000_s1479" style="position:absolute;visibility:visible" from="5454,7083" to="7815,70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line id="Line 104" o:spid="_x0000_s1480" style="position:absolute;visibility:visible" from="7815,7083" to="7815,7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xUXMEAAADbAAAADwAAAGRycy9kb3ducmV2LnhtbERPz2vCMBS+C/4P4Qm72dQN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5DFRcwQAAANsAAAAPAAAAAAAAAAAAAAAA&#10;AKECAABkcnMvZG93bnJldi54bWxQSwUGAAAAAAQABAD5AAAAjwMAAAAA&#10;">
                  <v:stroke endarrow="block"/>
                </v:line>
                <v:line id="Line 105" o:spid="_x0000_s1481" style="position:absolute;flip:y;visibility:visible" from="8458,6923" to="8458,74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7rbmMUAAADbAAAADwAAAGRycy9kb3ducmV2LnhtbESPQWsCMRSE74L/IbxCL6VmbUvR1Sgi&#10;CD140ZYVb8/N62bZzcuapLr996ZQ8DjMzDfMfNnbVlzIh9qxgvEoA0FcOl1zpeDrc/M8AREissbW&#10;MSn4pQDLxXAwx1y7K+/oso+VSBAOOSowMXa5lKE0ZDGMXEecvG/nLcYkfSW1x2uC21a+ZNm7tFhz&#10;WjDY0dpQ2ex/rAI52T6d/er01hTN4TA1RVl0x61Sjw/9agYiUh/v4f/2h1bwOoa/L+kH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7rbmMUAAADbAAAADwAAAAAAAAAA&#10;AAAAAAChAgAAZHJzL2Rvd25yZXYueG1sUEsFBgAAAAAEAAQA+QAAAJMDAAAAAA==&#10;"/>
                <v:line id="Line 106" o:spid="_x0000_s1482" style="position:absolute;flip:x;visibility:visible" from="6098,6923" to="8458,6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hF78YAAADbAAAADwAAAGRycy9kb3ducmV2LnhtbESPT2sCMRTE74LfIbxCL6VmtaXYrVFE&#10;KHjw4h9WenvdvG6W3bysSdTttzeFgsdhZn7DzBa9bcWFfKgdKxiPMhDEpdM1VwoO+8/nKYgQkTW2&#10;jknBLwVYzIeDGebaXXlLl12sRIJwyFGBibHLpQylIYth5Dri5P04bzEm6SupPV4T3LZykmVv0mLN&#10;acFgRytDZbM7WwVyunk6+eX3a1M0x+O7Kcqi+9oo9fjQLz9AROrjPfzfXmsFLxP4+5J+gJ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oRe/GAAAA2wAAAA8AAAAAAAAA&#10;AAAAAAAAoQIAAGRycy9kb3ducmV2LnhtbFBLBQYAAAAABAAEAPkAAACUAwAAAAA=&#10;"/>
                <v:line id="Line 107" o:spid="_x0000_s1483" style="position:absolute;flip:y;visibility:visible" from="6098,6117" to="6098,6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TgdMUAAADbAAAADwAAAGRycy9kb3ducmV2LnhtbESPQWsCMRSE74L/IbxCL1KzVim6GkUK&#10;hR681JYVb8/N62bZzcs2SXX77xtB8DjMzDfMatPbVpzJh9qxgsk4A0FcOl1zpeDr8+1pDiJEZI2t&#10;Y1LwRwE26+Fghbl2F/6g8z5WIkE45KjAxNjlUobSkMUwdh1x8r6dtxiT9JXUHi8Jblv5nGUv0mLN&#10;acFgR6+Gymb/axXI+W7047enWVM0h8PCFGXRHXdKPT702yWISH28h2/td61gOoXrl/QD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CTgdMUAAADbAAAADwAAAAAAAAAA&#10;AAAAAAChAgAAZHJzL2Rvd25yZXYueG1sUEsFBgAAAAAEAAQA+QAAAJMDAAAAAA==&#10;"/>
                <v:line id="Line 108" o:spid="_x0000_s1484" style="position:absolute;flip:x;visibility:visible" from="5239,6117" to="6098,6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HSEcUAAADbAAAADwAAAGRycy9kb3ducmV2LnhtbESPT2vCQBDF7wW/wzJCL6FuaorU6CrW&#10;PyCUHrQ9eByyYxLMzobsVNNv3xUKPT7evN+bN1/2rlFX6kLt2cDzKAVFXHhbc2ng63P39AoqCLLF&#10;xjMZ+KEAy8XgYY659Tc+0PUopYoQDjkaqETaXOtQVOQwjHxLHL2z7xxKlF2pbYe3CHeNHqfpRDus&#10;OTZU2NK6ouJy/Hbxjd0Hb7IseXM6Saa0Pcl7qsWYx2G/moES6uX/+C+9twayF7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5HSEcUAAADbAAAADwAAAAAAAAAA&#10;AAAAAAChAgAAZHJzL2Rvd25yZXYueG1sUEsFBgAAAAAEAAQA+QAAAJMDAAAAAA==&#10;">
                  <v:stroke endarrow="block"/>
                </v:line>
                <v:line id="Line 109" o:spid="_x0000_s1485" style="position:absolute;visibility:visible" from="3007,6761" to="3007,69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v3xMQAAADbAAAADwAAAGRycy9kb3ducmV2LnhtbESPQWsCMRSE70L/Q3iF3jSrx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e/fExAAAANsAAAAPAAAAAAAAAAAA&#10;AAAAAKECAABkcnMvZG93bnJldi54bWxQSwUGAAAAAAQABAD5AAAAkgMAAAAA&#10;">
                  <v:stroke endarrow="block"/>
                </v:line>
                <v:line id="Line 110" o:spid="_x0000_s1486" style="position:absolute;visibility:visible" from="3007,8372" to="3007,85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lps8UAAADbAAAADwAAAGRycy9kb3ducmV2LnhtbESPzWrDMBCE74G+g9hCbomcBPLjRgkl&#10;JtBDW4gTet5aW8vUWhlLcdS3rwqFHIeZ+YbZ7qNtxUC9bxwrmE0zEMSV0w3XCi7n42QNwgdkja1j&#10;UvBDHva7h9EWc+1ufKKhDLVIEPY5KjAhdLmUvjJk0U9dR5y8L9dbDEn2tdQ93hLctnKeZUtpseG0&#10;YLCjg6Hqu7xaBStTnORKFq/n92JoZpv4Fj8+N0qNH+PzE4hAMdzD/+0XrWCxh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alps8UAAADbAAAADwAAAAAAAAAA&#10;AAAAAAChAgAAZHJzL2Rvd25yZXYueG1sUEsFBgAAAAAEAAQA+QAAAJMDAAAAAA==&#10;">
                  <v:stroke endarrow="block"/>
                </v:line>
                <v:line id="Line 111" o:spid="_x0000_s1487" style="position:absolute;visibility:visible" from="3007,9338" to="3007,9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XMKMQAAADbAAAADwAAAGRycy9kb3ducmV2LnhtbESPQWsCMRSE74X+h/AK3mrWF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25cwoxAAAANsAAAAPAAAAAAAAAAAA&#10;AAAAAKECAABkcnMvZG93bnJldi54bWxQSwUGAAAAAAQABAD5AAAAkgMAAAAA&#10;">
                  <v:stroke endarrow="block"/>
                </v:line>
                <v:line id="Line 112" o:spid="_x0000_s1488" style="position:absolute;visibility:visible" from="3007,10530" to="3007,10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pYWsEAAADbAAAADwAAAGRycy9kb3ducmV2LnhtbERPz2vCMBS+C/4P4Qm72dQN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elhawQAAANsAAAAPAAAAAAAAAAAAAAAA&#10;AKECAABkcnMvZG93bnJldi54bWxQSwUGAAAAAAQABAD5AAAAjwMAAAAA&#10;">
                  <v:stroke endarrow="block"/>
                </v:line>
                <v:line id="Line 113" o:spid="_x0000_s1489" style="position:absolute;visibility:visible" from="7754,11214" to="7754,11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b9wcQAAADbAAAADwAAAGRycy9kb3ducmV2LnhtbESPzWrDMBCE74W8g9hAb42cBprYiRJK&#10;TaCHppAfct5YW8vUWhlLddS3rwKFHIeZ+YZZbaJtxUC9bxwrmE4yEMSV0w3XCk7H7dMChA/IGlvH&#10;pOCXPGzWo4cVFtpdeU/DIdQiQdgXqMCE0BVS+sqQRT9xHXHyvlxvMSTZ11L3eE1w28rnLHuRFhtO&#10;CwY7ejNUfR9+rIK5KfdyLsuP42c5NNM87uL5kiv1OI6vSxCBYriH/9vvWsEsh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Nv3BxAAAANsAAAAPAAAAAAAAAAAA&#10;AAAAAKECAABkcnMvZG93bnJldi54bWxQSwUGAAAAAAQABAD5AAAAkgMAAAAA&#10;">
                  <v:stroke endarrow="block"/>
                </v:line>
                <v:line id="Line 114" o:spid="_x0000_s1490" style="position:absolute;visibility:visible" from="7754,12554" to="7754,128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onIcEAAADbAAAADwAAAGRycy9kb3ducmV2LnhtbERPz2vCMBS+C/4P4Qm72dQxptZGEctg&#10;h01Qx87P5q0pa15Kk9Xsv18OA48f3+9yF20nRhp861jBIstBENdOt9wo+Li8zFcgfEDW2DkmBb/k&#10;YbedTkostLvxicZzaEQKYV+gAhNCX0jpa0MWfeZ64sR9ucFiSHBopB7wlsJtJx/z/FlabDk1GOzp&#10;YKj+Pv9YBUtTneRSVm+XYzW2i3V8j5/XtVIPs7jfgAgUw138737VCp7S+v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CichwQAAANsAAAAPAAAAAAAAAAAAAAAA&#10;AKECAABkcnMvZG93bnJldi54bWxQSwUGAAAAAAQABAD5AAAAjwMAAAAA&#10;">
                  <v:stroke endarrow="block"/>
                </v:line>
                <v:line id="Line 115" o:spid="_x0000_s1491" style="position:absolute;visibility:visible" from="7754,9594" to="7754,97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aCusQAAADbAAAADwAAAGRycy9kb3ducmV2LnhtbESPQWsCMRSE7wX/Q3hCbzW7Ilq3RhEX&#10;oYe2oJaeXzfPzeLmZdnENf33plDocZiZb5jVJtpWDNT7xrGCfJKBIK6cbrhW8HnaPz2D8AFZY+uY&#10;FPyQh8169LDCQrsbH2g4hlokCPsCFZgQukJKXxmy6CeuI07e2fUWQ5J9LXWPtwS3rZxm2VxabDgt&#10;GOxoZ6i6HK9WwcKUB7mQ5dvpoxyafBnf49f3UqnHcdy+gAgUw3/4r/2qFcxy+P2SfoB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RoK6xAAAANsAAAAPAAAAAAAAAAAA&#10;AAAAAKECAABkcnMvZG93bnJldi54bWxQSwUGAAAAAAQABAD5AAAAkgMAAAAA&#10;">
                  <v:stroke endarrow="block"/>
                </v:line>
                <v:line id="Line 116" o:spid="_x0000_s1492" style="position:absolute;flip:x;visibility:visible" from="1494,11771" to="1509,1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42ksUAAADbAAAADwAAAGRycy9kb3ducmV2LnhtbESPQWsCMRSE70L/Q3iFXkSzihRdjSKC&#10;0IOX2rLi7bl5bpbdvKxJqtt/3xQKPQ4z8w2z2vS2FXfyoXasYDLOQBCXTtdcKfj82I/mIEJE1tg6&#10;JgXfFGCzfhqsMNfuwe90P8ZKJAiHHBWYGLtcylAashjGriNO3tV5izFJX0nt8ZHgtpXTLHuVFmtO&#10;CwY72hkqm+OXVSDnh+HNby+zpmhOp4UpyqI7H5R6ee63SxCR+vgf/mu/aQWzK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242ksUAAADbAAAADwAAAAAAAAAA&#10;AAAAAAChAgAAZHJzL2Rvd25yZXYueG1sUEsFBgAAAAAEAAQA+QAAAJMDAAAAAA==&#10;"/>
                <v:line id="Line 117" o:spid="_x0000_s1493" style="position:absolute;visibility:visible" from="1509,13914" to="10687,1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64sYAAADbAAAADwAAAGRycy9kb3ducmV2LnhtbESPT2vCQBTE74LfYXlCb7qxl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AuuLGAAAA2wAAAA8AAAAAAAAA&#10;AAAAAAAAoQIAAGRycy9kb3ducmV2LnhtbFBLBQYAAAAABAAEAPkAAACUAwAAAAA=&#10;"/>
                <v:line id="Line 118" o:spid="_x0000_s1494" style="position:absolute;visibility:visible" from="7878,8334" to="7878,86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line id="Line 119" o:spid="_x0000_s1495" style="position:absolute;flip:x;visibility:visible" from="4914,12015" to="5634,120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sE98UAAADbAAAADwAAAGRycy9kb3ducmV2LnhtbESPT2vCQBDF74LfYRnBS6gbqy01uor9&#10;Iwilh9oeehyyYxLMzobsqOm3dwXB4+PN+715i1XnanWiNlSeDYxHKSji3NuKCwO/P5uHF1BBkC3W&#10;nsnAPwVYLfu9BWbWn/mbTjspVIRwyNBAKdJkWoe8JIdh5Bvi6O1961CibAttWzxHuKv1Y5o+a4cV&#10;x4YSG3orKT/sji6+sfni98kkeXU6SWb08SefqRZjhoNuPQcl1Mn9+JbeWgPTJ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NsE98UAAADbAAAADwAAAAAAAAAA&#10;AAAAAAChAgAAZHJzL2Rvd25yZXYueG1sUEsFBgAAAAAEAAQA+QAAAJMDAAAAAA==&#10;">
                  <v:stroke endarrow="block"/>
                </v:line>
              </v:group>
            </v:group>
          </v:group>
        </w:pict>
      </w: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ind w:firstLine="708"/>
        <w:jc w:val="both"/>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F62477" w:rsidP="00F62477">
      <w:pPr>
        <w:jc w:val="center"/>
        <w:rPr>
          <w:sz w:val="28"/>
          <w:szCs w:val="28"/>
          <w:lang w:val="uk-UA"/>
        </w:rPr>
      </w:pPr>
    </w:p>
    <w:p w:rsidR="00F62477" w:rsidRPr="00AA5AE4" w:rsidRDefault="00B36332" w:rsidP="00F62477">
      <w:pPr>
        <w:jc w:val="center"/>
        <w:rPr>
          <w:sz w:val="28"/>
          <w:szCs w:val="28"/>
          <w:lang w:val="uk-UA"/>
        </w:rPr>
      </w:pPr>
      <w:r w:rsidRPr="00B36332">
        <w:rPr>
          <w:noProof/>
        </w:rPr>
        <w:pict>
          <v:line id="Line 76" o:spid="_x0000_s1452" style="position:absolute;left:0;text-align:left;flip:x;z-index:251657216;visibility:visible" from="187.3pt,.65pt" to="215.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" strokecolor="white">
            <v:stroke endarrow="block"/>
          </v:line>
        </w:pict>
      </w:r>
      <w:r w:rsidR="00F62477" w:rsidRPr="00AA5AE4">
        <w:rPr>
          <w:sz w:val="28"/>
          <w:szCs w:val="28"/>
          <w:lang w:val="uk-UA"/>
        </w:rPr>
        <w:t>Рис. 5. Етапи регулювання розвитку евристичних функцій машинобудівних підприємства</w:t>
      </w:r>
    </w:p>
    <w:p w:rsidR="00F62477" w:rsidRPr="00AA5AE4" w:rsidRDefault="00F62477" w:rsidP="00F62477">
      <w:pPr>
        <w:jc w:val="both"/>
        <w:rPr>
          <w:sz w:val="28"/>
          <w:szCs w:val="28"/>
          <w:lang w:val="uk-UA"/>
        </w:rPr>
      </w:pPr>
      <w:r w:rsidRPr="00AA5AE4">
        <w:rPr>
          <w:sz w:val="28"/>
          <w:szCs w:val="28"/>
          <w:lang w:val="uk-UA"/>
        </w:rPr>
        <w:t xml:space="preserve">Примітки: розроблено дисертантом. Умовні позначення: </w:t>
      </w:r>
      <w:r w:rsidR="00B36332" w:rsidRPr="00B36332">
        <w:rPr>
          <w:position w:val="-10"/>
          <w:sz w:val="28"/>
          <w:szCs w:val="28"/>
          <w:lang w:val="uk-UA"/>
        </w:rPr>
        <w:pict>
          <v:shape id="_x0000_i1045" type="#_x0000_t75" style="width:13.5pt;height:17.25pt">
            <v:imagedata r:id="rId32" o:title=""/>
          </v:shape>
        </w:pict>
      </w:r>
      <w:r w:rsidRPr="00AA5AE4">
        <w:rPr>
          <w:sz w:val="28"/>
          <w:szCs w:val="28"/>
          <w:lang w:val="uk-UA"/>
        </w:rPr>
        <w:t>- відношення кількість методів регулювання з числа обраних, застосування яких не дозволило досягти встановлених цілей регулювання, до кількості обраних керівниками методів регулювання розвитку евристичних функцій.</w:t>
      </w:r>
    </w:p>
    <w:p w:rsidR="00F62477" w:rsidRPr="00AA5AE4" w:rsidRDefault="00F62477" w:rsidP="00F62477">
      <w:pPr>
        <w:ind w:firstLine="708"/>
        <w:jc w:val="both"/>
        <w:rPr>
          <w:sz w:val="28"/>
          <w:szCs w:val="28"/>
          <w:lang w:val="uk-UA"/>
        </w:rPr>
      </w:pPr>
      <w:r w:rsidRPr="00AA5AE4">
        <w:rPr>
          <w:sz w:val="28"/>
          <w:szCs w:val="28"/>
          <w:lang w:val="uk-UA"/>
        </w:rPr>
        <w:t>Конкретизація цілей регулювання є визначальною для вибору об’єкта регулювання. У результаті обрання об’єкта регулювання відбувається конкретизація параметрів, які його характеризують і розроблення регулюючого рішення.</w:t>
      </w:r>
    </w:p>
    <w:p w:rsidR="00F62477" w:rsidRPr="00AA5AE4" w:rsidRDefault="00F62477" w:rsidP="00F62477">
      <w:pPr>
        <w:ind w:firstLine="708"/>
        <w:jc w:val="both"/>
        <w:rPr>
          <w:sz w:val="28"/>
          <w:szCs w:val="28"/>
          <w:lang w:val="uk-UA"/>
        </w:rPr>
      </w:pPr>
      <w:r w:rsidRPr="00AA5AE4">
        <w:rPr>
          <w:sz w:val="28"/>
          <w:szCs w:val="28"/>
          <w:lang w:val="uk-UA"/>
        </w:rPr>
        <w:t xml:space="preserve">Враховуючи те, що на наявність евристичного розвитку вказує кількість висунутих креативних ідей, обсяг впроваджених інноваційних продуктів, освоєних нових технологічних процесів, а також кількість і ефективність реалізації венчурних проектів, то незаперечним є те, що контролювання і регулювання розвитку евристичних функцій підприємств повинно реалізовуватись із урахуванням фактичних і очікуваних результатів їхньої </w:t>
      </w:r>
      <w:r w:rsidRPr="00AA5AE4">
        <w:rPr>
          <w:sz w:val="28"/>
          <w:szCs w:val="28"/>
          <w:lang w:val="uk-UA"/>
        </w:rPr>
        <w:lastRenderedPageBreak/>
        <w:t xml:space="preserve">діяльності. Тобто, окрім організаційного забезпечення процесів контролювання і регулювання важливим є також методико-аналітичний інструментарій реалізації цих функцій. </w:t>
      </w:r>
    </w:p>
    <w:p w:rsidR="00F62477" w:rsidRPr="00AA5AE4" w:rsidRDefault="00F62477" w:rsidP="00F62477">
      <w:pPr>
        <w:jc w:val="center"/>
        <w:rPr>
          <w:b/>
          <w:sz w:val="28"/>
          <w:szCs w:val="28"/>
          <w:lang w:val="uk-UA"/>
        </w:rPr>
      </w:pPr>
      <w:r w:rsidRPr="00AA5AE4">
        <w:rPr>
          <w:b/>
          <w:sz w:val="28"/>
          <w:szCs w:val="28"/>
          <w:lang w:val="uk-UA"/>
        </w:rPr>
        <w:t>ВИСНОВКИ</w:t>
      </w:r>
    </w:p>
    <w:p w:rsidR="00F62477" w:rsidRPr="00AA5AE4" w:rsidRDefault="00F62477" w:rsidP="00F62477">
      <w:pPr>
        <w:ind w:firstLine="708"/>
        <w:jc w:val="both"/>
        <w:rPr>
          <w:sz w:val="28"/>
          <w:szCs w:val="28"/>
          <w:lang w:val="uk-UA"/>
        </w:rPr>
      </w:pPr>
      <w:r w:rsidRPr="00AA5AE4">
        <w:rPr>
          <w:sz w:val="28"/>
          <w:szCs w:val="28"/>
          <w:lang w:val="uk-UA"/>
        </w:rPr>
        <w:t xml:space="preserve">У дисертації наведено теоретичне узагальнення та нове вирішення наукового завдання – удосконалення існуючих і розроблення нових теоретичних і методико-прикладних положень щодо розвитку евристичних функцій у системі менеджменту підприємства. В результаті отримано </w:t>
      </w:r>
      <w:r w:rsidRPr="00AA5AE4">
        <w:rPr>
          <w:bCs/>
          <w:sz w:val="28"/>
          <w:szCs w:val="28"/>
          <w:lang w:val="uk-UA"/>
        </w:rPr>
        <w:t xml:space="preserve">процесно-збалансований метод розвитку евристичних функцій підприємства, </w:t>
      </w:r>
      <w:r w:rsidRPr="00AA5AE4">
        <w:rPr>
          <w:sz w:val="28"/>
          <w:szCs w:val="28"/>
          <w:lang w:val="uk-UA"/>
        </w:rPr>
        <w:t>декомпозиційну модель контролювання і регулювання процесу розвитку евристичних функцій підприємств, методичні положення з оцінювання евристичного розвитку підприємства, а також засоби формування моделі інформаційного забезпечення розвитку евристичних функцій. Отримані результати мають не тільки теоретичне, але і практичне значення. До основних здобутків необхідно віднести такі:</w:t>
      </w:r>
    </w:p>
    <w:p w:rsidR="00F62477" w:rsidRPr="00AA5AE4" w:rsidRDefault="00F62477" w:rsidP="00F62477">
      <w:pPr>
        <w:ind w:firstLine="540"/>
        <w:jc w:val="both"/>
        <w:rPr>
          <w:sz w:val="28"/>
          <w:szCs w:val="28"/>
          <w:lang w:val="uk-UA"/>
        </w:rPr>
      </w:pPr>
      <w:r w:rsidRPr="00AA5AE4">
        <w:rPr>
          <w:sz w:val="28"/>
          <w:szCs w:val="28"/>
          <w:lang w:val="uk-UA"/>
        </w:rPr>
        <w:t xml:space="preserve">1. На основі ідентифікування сутнісних ознак і встановлення взаємозв’язків між ними уточнено означення понять «евристичний розвиток», побудовано класифікацію факторів, які впливають на евристичний розвиток в системі менеджменту підприємства, а також виділено принципи евристичного розвитку, що дозволило ліквідувати термінологічні неоднозначності </w:t>
      </w:r>
      <w:r w:rsidR="00DC04B3" w:rsidRPr="00AA5AE4">
        <w:rPr>
          <w:sz w:val="28"/>
          <w:szCs w:val="28"/>
          <w:lang w:val="uk-UA"/>
        </w:rPr>
        <w:t>та</w:t>
      </w:r>
      <w:r w:rsidRPr="00AA5AE4">
        <w:rPr>
          <w:sz w:val="28"/>
          <w:szCs w:val="28"/>
          <w:lang w:val="uk-UA"/>
        </w:rPr>
        <w:t xml:space="preserve"> неточності, а також стало основою удосконалення існуючих і розроблення нових теоретичних і методико-прикладних положень щодо розвитку евристичних функцій у системі менеджменту підприємства.</w:t>
      </w:r>
    </w:p>
    <w:p w:rsidR="00F62477" w:rsidRPr="00AA5AE4" w:rsidRDefault="00F62477" w:rsidP="00F62477">
      <w:pPr>
        <w:ind w:firstLine="540"/>
        <w:jc w:val="both"/>
        <w:rPr>
          <w:sz w:val="28"/>
          <w:szCs w:val="28"/>
          <w:lang w:val="uk-UA"/>
        </w:rPr>
      </w:pPr>
      <w:r w:rsidRPr="00AA5AE4">
        <w:rPr>
          <w:sz w:val="28"/>
          <w:szCs w:val="28"/>
          <w:lang w:val="uk-UA"/>
        </w:rPr>
        <w:t>2. Доведено, що евристичний розвиток підприємства характеризують такі конкретні функції менеджменту, як управління креативною та інноваційною діяльністю і управління венчурними проектами. Розроблення комплексу показників, що відображають реалізацію цих функцій дозволило сформувати положення з оцінювання евристичного розвитку підприємства. Їх застосування економістами підприємств  уможливлює встановлення векторів пошуку резервів для активізування евристичного розвитку, виявлення факторів, які спричинили досягнутий рівень евристичного розвитку, аргументування управлінських рішень, націлених на вибір найкращої моделі впливу керівників на підлеглих задля підвищення рівня їх креативної активності.</w:t>
      </w:r>
    </w:p>
    <w:p w:rsidR="00F62477" w:rsidRPr="00AA5AE4" w:rsidRDefault="00F62477" w:rsidP="00F62477">
      <w:pPr>
        <w:ind w:firstLine="540"/>
        <w:jc w:val="both"/>
        <w:rPr>
          <w:sz w:val="28"/>
          <w:szCs w:val="28"/>
          <w:lang w:val="uk-UA"/>
        </w:rPr>
      </w:pPr>
      <w:r w:rsidRPr="00AA5AE4">
        <w:rPr>
          <w:sz w:val="28"/>
          <w:szCs w:val="28"/>
          <w:lang w:val="uk-UA"/>
        </w:rPr>
        <w:t>3. Аргументовано, що евристичний розвиток лінійно пов’язаний як із кількісними та якісними перетвореннями креативних ідей у прототипи інноваційних продуктів і технологій, так із адекватністю побудови відносин субординації системи менеджменту підприємства, дієвості застосовуваних методів мотивування креативності тощо. Запропонована модель інформаційного забезпечення розвитку евристичних функцій у системі менеджменту дозволяє керівникам підприємства структурувати і розподіляти інформацію за комунікаційними каналами системи управління так, щоб домени даних, з одного боку, були доступними усім суб’єктам керованої підсистеми управління, а, з іншого, – забезпечували користувачів інформації лише тими даними, які є суттєвими для виконання операцій, пов’язаних із реалізацією цілей евристичного розвитку підприємства.</w:t>
      </w:r>
    </w:p>
    <w:p w:rsidR="00F62477" w:rsidRPr="00AA5AE4" w:rsidRDefault="00F62477" w:rsidP="00F62477">
      <w:pPr>
        <w:ind w:firstLine="540"/>
        <w:jc w:val="both"/>
        <w:rPr>
          <w:sz w:val="28"/>
          <w:szCs w:val="28"/>
          <w:lang w:val="uk-UA"/>
        </w:rPr>
      </w:pPr>
      <w:r w:rsidRPr="00AA5AE4">
        <w:rPr>
          <w:sz w:val="28"/>
          <w:szCs w:val="28"/>
          <w:lang w:val="uk-UA"/>
        </w:rPr>
        <w:lastRenderedPageBreak/>
        <w:t xml:space="preserve">4. Розроблений процесно-збалансований метод розвитку евристичних функцій є інструментом управління венчурними проектами, який дозволяє менеджерам підприємства одночасно, реалізовувати кілька проектів, уникаючи при цьому різких коливань фінансової стійкості і прибутковості. Запропонований метод базується на ідентифікуванні співвідношень між додатними і від’ємними грошовими потоками в межах реалізовуваних проектів, що уможливлює ідентифікацію часових меж, у яких підприємству гарантована стабільність або ймовірні  дисбаланси внаслідок перевищення від’ємних грошових потоків над додатними. </w:t>
      </w:r>
    </w:p>
    <w:p w:rsidR="00F62477" w:rsidRPr="00AA5AE4" w:rsidRDefault="00F62477" w:rsidP="00F62477">
      <w:pPr>
        <w:ind w:firstLine="708"/>
        <w:jc w:val="both"/>
        <w:rPr>
          <w:sz w:val="28"/>
          <w:szCs w:val="28"/>
          <w:lang w:val="uk-UA"/>
        </w:rPr>
      </w:pPr>
      <w:r w:rsidRPr="00AA5AE4">
        <w:rPr>
          <w:sz w:val="28"/>
          <w:szCs w:val="28"/>
          <w:lang w:val="uk-UA"/>
        </w:rPr>
        <w:t xml:space="preserve">5. Запропонована декомпозиційна модель контролювання і регулювання процесу розвитку евристичних функцій підприємств є динамічною моделлю. Її ключовою компонентою є оцінювання результативності контролювання і регулювання. Урахування менеджерами підприємств кількісних і якісних параметрів контролюючих заходів і регулюючих рішень, які стосуються евристичного розвитку підприємства, дозволяє раціоналізувати процес розроблення і реалізації управлінських рішень як на виході, так і на вході пропонованої моделі.  </w:t>
      </w:r>
    </w:p>
    <w:p w:rsidR="00F62477" w:rsidRPr="00AA5AE4" w:rsidRDefault="00F62477" w:rsidP="00F62477">
      <w:pPr>
        <w:ind w:left="360"/>
        <w:jc w:val="center"/>
        <w:rPr>
          <w:b/>
          <w:sz w:val="28"/>
          <w:szCs w:val="28"/>
          <w:lang w:val="uk-UA"/>
        </w:rPr>
      </w:pPr>
    </w:p>
    <w:p w:rsidR="00F62477" w:rsidRPr="00AA5AE4" w:rsidRDefault="00F62477" w:rsidP="00F62477">
      <w:pPr>
        <w:ind w:left="360"/>
        <w:jc w:val="center"/>
        <w:rPr>
          <w:b/>
          <w:sz w:val="28"/>
          <w:szCs w:val="28"/>
          <w:lang w:val="uk-UA"/>
        </w:rPr>
      </w:pPr>
      <w:r w:rsidRPr="00AA5AE4">
        <w:rPr>
          <w:b/>
          <w:sz w:val="28"/>
          <w:szCs w:val="28"/>
          <w:lang w:val="uk-UA"/>
        </w:rPr>
        <w:t>СПИСОК ОПУБЛІКОВАНИХ ПРАЦЬ ЗА ТЕМОЮ ДИСЕРТАЦІЇ</w:t>
      </w:r>
    </w:p>
    <w:p w:rsidR="00F62477" w:rsidRPr="00AA5AE4" w:rsidRDefault="00F62477" w:rsidP="00F62477">
      <w:pPr>
        <w:spacing w:after="120"/>
        <w:jc w:val="center"/>
        <w:rPr>
          <w:b/>
          <w:sz w:val="28"/>
          <w:szCs w:val="28"/>
          <w:lang w:val="uk-UA"/>
        </w:rPr>
      </w:pPr>
      <w:r w:rsidRPr="00AA5AE4">
        <w:rPr>
          <w:b/>
          <w:sz w:val="28"/>
          <w:szCs w:val="28"/>
          <w:lang w:val="uk-UA"/>
        </w:rPr>
        <w:t>1. Наукові праці, в яких опубліковані основні наукові результати дисертації</w:t>
      </w:r>
    </w:p>
    <w:p w:rsidR="00F62477" w:rsidRPr="00AA5AE4" w:rsidRDefault="00F62477" w:rsidP="00F62477">
      <w:pPr>
        <w:spacing w:after="120"/>
        <w:jc w:val="center"/>
        <w:rPr>
          <w:b/>
          <w:sz w:val="28"/>
          <w:szCs w:val="28"/>
          <w:lang w:val="uk-UA"/>
        </w:rPr>
      </w:pPr>
      <w:r w:rsidRPr="00AA5AE4">
        <w:rPr>
          <w:b/>
          <w:sz w:val="28"/>
          <w:szCs w:val="28"/>
          <w:lang w:val="uk-UA"/>
        </w:rPr>
        <w:t>1.1. Монографії</w:t>
      </w:r>
    </w:p>
    <w:p w:rsidR="00F62477" w:rsidRPr="00AA5AE4" w:rsidRDefault="00F62477" w:rsidP="00F62477">
      <w:pPr>
        <w:spacing w:after="120"/>
        <w:jc w:val="both"/>
        <w:rPr>
          <w:sz w:val="28"/>
          <w:szCs w:val="28"/>
          <w:lang w:val="uk-UA"/>
        </w:rPr>
      </w:pPr>
      <w:r w:rsidRPr="00AA5AE4">
        <w:rPr>
          <w:sz w:val="28"/>
          <w:szCs w:val="28"/>
          <w:lang w:val="uk-UA"/>
        </w:rPr>
        <w:t>1</w:t>
      </w:r>
      <w:r w:rsidR="00202665" w:rsidRPr="00E61B86">
        <w:rPr>
          <w:sz w:val="28"/>
          <w:szCs w:val="28"/>
          <w:lang w:val="uk-UA"/>
        </w:rPr>
        <w:t xml:space="preserve">. </w:t>
      </w:r>
      <w:r w:rsidRPr="00AA5AE4">
        <w:rPr>
          <w:sz w:val="28"/>
          <w:szCs w:val="28"/>
          <w:lang w:val="uk-UA"/>
        </w:rPr>
        <w:t>Кооперування машинобудівних підприємств з урахуванням інноваційного та евристичного розвитку: [монографія] / О.Є.Кузьмін, С.В.Князь, М.П. Політило, О.К. Коломієць. – Львів: Видавництво «Міські інформаційні системи», 2011. – 250 с. Внесок автора: розділ 4. Позиціонування трансферного потенціалу і формування інвестиційних портфелів в управлінні кооперуванням машинобудівних підприємств у процесі евристичного та інноваційного розвитку.</w:t>
      </w:r>
    </w:p>
    <w:p w:rsidR="00F62477" w:rsidRPr="00AA5AE4" w:rsidRDefault="00F62477" w:rsidP="00F62477">
      <w:pPr>
        <w:spacing w:after="120"/>
        <w:jc w:val="both"/>
        <w:rPr>
          <w:sz w:val="28"/>
          <w:szCs w:val="28"/>
          <w:lang w:val="uk-UA"/>
        </w:rPr>
      </w:pPr>
      <w:r w:rsidRPr="00AA5AE4">
        <w:rPr>
          <w:sz w:val="28"/>
          <w:szCs w:val="28"/>
          <w:lang w:val="uk-UA"/>
        </w:rPr>
        <w:t xml:space="preserve">2. Інновації і маркетинг – рушійні сили економічного розвитку [монографія] / за наук. ред. С.М. Ілляшенка. – Суми: ТОВ «Друкарський дім «Парус»», 2012. – </w:t>
      </w:r>
      <w:r w:rsidR="00DC04B3" w:rsidRPr="00AA5AE4">
        <w:rPr>
          <w:sz w:val="28"/>
          <w:szCs w:val="28"/>
          <w:lang w:val="uk-UA"/>
        </w:rPr>
        <w:t xml:space="preserve">    </w:t>
      </w:r>
      <w:r w:rsidRPr="00AA5AE4">
        <w:rPr>
          <w:sz w:val="28"/>
          <w:szCs w:val="28"/>
          <w:lang w:val="uk-UA"/>
        </w:rPr>
        <w:t>536 с. / C.В. Князь, Н.Г. Георгіаді, О.Л. Коломієць, розділ 2.3. Інформаційне забезпечення розвитку евристичних функцій підприємства. - С. 85 – 91. Внесок автора: розділ 2.3. Інформаційне забезпечення розвитку евристичних функцій підприємств.</w:t>
      </w:r>
      <w:r w:rsidR="004148CE" w:rsidRPr="00E61B86">
        <w:rPr>
          <w:sz w:val="28"/>
          <w:szCs w:val="28"/>
          <w:lang w:val="uk-UA"/>
        </w:rPr>
        <w:t xml:space="preserve"> </w:t>
      </w:r>
      <w:r w:rsidR="004148CE" w:rsidRPr="00AA5AE4">
        <w:rPr>
          <w:sz w:val="28"/>
          <w:szCs w:val="28"/>
          <w:lang w:val="uk-UA"/>
        </w:rPr>
        <w:t>Внесок автора: виділено компоненти системи інформаційного забезпечення</w:t>
      </w:r>
      <w:r w:rsidR="00202665" w:rsidRPr="00E61B86">
        <w:rPr>
          <w:sz w:val="28"/>
          <w:szCs w:val="28"/>
          <w:lang w:val="uk-UA"/>
        </w:rPr>
        <w:t xml:space="preserve"> </w:t>
      </w:r>
      <w:r w:rsidR="00202665" w:rsidRPr="00AA5AE4">
        <w:rPr>
          <w:sz w:val="28"/>
          <w:szCs w:val="28"/>
          <w:lang w:val="uk-UA"/>
        </w:rPr>
        <w:t>і</w:t>
      </w:r>
      <w:r w:rsidR="004148CE" w:rsidRPr="00AA5AE4">
        <w:rPr>
          <w:sz w:val="28"/>
          <w:szCs w:val="28"/>
          <w:lang w:val="uk-UA"/>
        </w:rPr>
        <w:t xml:space="preserve"> уточнено характер зв’язків між ними.</w:t>
      </w:r>
    </w:p>
    <w:p w:rsidR="00F62477" w:rsidRPr="00AA5AE4" w:rsidRDefault="00F62477" w:rsidP="00F62477">
      <w:pPr>
        <w:jc w:val="center"/>
        <w:rPr>
          <w:b/>
          <w:sz w:val="28"/>
          <w:szCs w:val="28"/>
          <w:lang w:val="uk-UA"/>
        </w:rPr>
      </w:pPr>
      <w:r w:rsidRPr="00AA5AE4">
        <w:rPr>
          <w:b/>
          <w:sz w:val="28"/>
          <w:szCs w:val="28"/>
          <w:lang w:val="uk-UA"/>
        </w:rPr>
        <w:t>1.2. Публікації у наукових фахових виданнях України</w:t>
      </w:r>
    </w:p>
    <w:p w:rsidR="00F62477" w:rsidRPr="00AA5AE4" w:rsidRDefault="00F62477" w:rsidP="00F62477">
      <w:pPr>
        <w:jc w:val="both"/>
        <w:rPr>
          <w:bCs/>
          <w:sz w:val="28"/>
          <w:szCs w:val="28"/>
          <w:lang w:val="uk-UA"/>
        </w:rPr>
      </w:pPr>
      <w:r w:rsidRPr="00AA5AE4">
        <w:rPr>
          <w:bCs/>
          <w:sz w:val="28"/>
          <w:szCs w:val="28"/>
          <w:lang w:val="uk-UA"/>
        </w:rPr>
        <w:t xml:space="preserve">3. Коломієць О.Л. Розвиток евристичних функцій організацій / О.Л. Коломієць // </w:t>
      </w:r>
      <w:r w:rsidRPr="00AA5AE4">
        <w:rPr>
          <w:bCs/>
          <w:sz w:val="28"/>
          <w:lang w:val="uk-UA"/>
        </w:rPr>
        <w:t>Соціально-економічні проблеми сучасного періоду України</w:t>
      </w:r>
      <w:r w:rsidRPr="00AA5AE4">
        <w:rPr>
          <w:bCs/>
          <w:sz w:val="28"/>
          <w:szCs w:val="28"/>
          <w:lang w:val="uk-UA"/>
        </w:rPr>
        <w:t xml:space="preserve"> : зб. наук. пр. – Львів: Інститут регіональних досліджень Національної академії наук України – 2013. – № 1 (99). – С. 588-599.</w:t>
      </w:r>
    </w:p>
    <w:p w:rsidR="00F62477" w:rsidRPr="00AA5AE4" w:rsidRDefault="00F62477" w:rsidP="00F62477">
      <w:pPr>
        <w:jc w:val="both"/>
        <w:rPr>
          <w:sz w:val="28"/>
          <w:szCs w:val="28"/>
          <w:lang w:val="uk-UA"/>
        </w:rPr>
      </w:pPr>
      <w:r w:rsidRPr="00AA5AE4">
        <w:rPr>
          <w:sz w:val="28"/>
          <w:szCs w:val="28"/>
          <w:lang w:val="uk-UA"/>
        </w:rPr>
        <w:t xml:space="preserve">4. Коломієць О.Л. Евристичні функції управління: сутність, види, способи застосування / О.Л. Коломієць // Ефективна економіка. – 2013. – № 9. – [Електронний ресурс]. – Режим доступу: </w:t>
      </w:r>
      <w:hyperlink r:id="rId33" w:history="1">
        <w:r w:rsidRPr="00AA5AE4">
          <w:rPr>
            <w:sz w:val="28"/>
            <w:szCs w:val="28"/>
            <w:u w:val="single"/>
            <w:lang w:val="uk-UA"/>
          </w:rPr>
          <w:t>http://www.economy.nayka.com.ua</w:t>
        </w:r>
      </w:hyperlink>
      <w:r w:rsidRPr="00AA5AE4">
        <w:rPr>
          <w:sz w:val="28"/>
          <w:szCs w:val="28"/>
          <w:lang w:val="uk-UA"/>
        </w:rPr>
        <w:t>.</w:t>
      </w:r>
    </w:p>
    <w:p w:rsidR="00F62477" w:rsidRPr="00AA5AE4" w:rsidRDefault="00F62477" w:rsidP="00F62477">
      <w:pPr>
        <w:jc w:val="both"/>
        <w:rPr>
          <w:bCs/>
          <w:sz w:val="28"/>
          <w:szCs w:val="28"/>
          <w:lang w:val="uk-UA"/>
        </w:rPr>
      </w:pPr>
      <w:r w:rsidRPr="00AA5AE4">
        <w:rPr>
          <w:bCs/>
          <w:sz w:val="28"/>
          <w:szCs w:val="28"/>
          <w:lang w:val="uk-UA"/>
        </w:rPr>
        <w:lastRenderedPageBreak/>
        <w:t>5. Коломієць О.Л. Сутність евристичних функцій у системі менеджменту / О.Л.Коломієць // Вісник Національного університету «Львівська політехніка». Серія «Менеджмент та підприємництво в Україні: етапи становлення і проблеми розвитку». – Львів: Видавництво Національного університету «Львівська політехніка», 2013. – №769. – С.41-46.</w:t>
      </w:r>
    </w:p>
    <w:p w:rsidR="00F62477" w:rsidRPr="00AA5AE4" w:rsidRDefault="00F62477" w:rsidP="00F62477">
      <w:pPr>
        <w:jc w:val="both"/>
        <w:rPr>
          <w:bCs/>
          <w:sz w:val="28"/>
          <w:szCs w:val="28"/>
          <w:lang w:val="uk-UA"/>
        </w:rPr>
      </w:pPr>
      <w:r w:rsidRPr="00AA5AE4">
        <w:rPr>
          <w:bCs/>
          <w:sz w:val="28"/>
          <w:szCs w:val="28"/>
          <w:lang w:val="uk-UA"/>
        </w:rPr>
        <w:t>6. Коломієць О.Л. Технологія формування креативних управлінських рішень у сфері бюджетування та їх інформаційне забезпечення / Я.С.Богів, Т.М.Неклюдова, О.Л.Коломієць // Вісник Національного університету «Львівська політехніка». Серія «Менеджмент та підприємництво в Україні: етапи становлення і проблеми розвитку». – Львів: Видавництво Національного університету «Львівська політехніка», 2012. – №748. – С.18-26. Внесок автора: розкрито сутність процесу інформаційного забезпечення розвитку евристичних функцій підприємства.</w:t>
      </w:r>
    </w:p>
    <w:p w:rsidR="00F62477" w:rsidRPr="00AA5AE4" w:rsidRDefault="00F62477" w:rsidP="00F62477">
      <w:pPr>
        <w:jc w:val="both"/>
        <w:rPr>
          <w:bCs/>
          <w:sz w:val="28"/>
          <w:szCs w:val="28"/>
          <w:lang w:val="uk-UA"/>
        </w:rPr>
      </w:pPr>
      <w:r w:rsidRPr="00AA5AE4">
        <w:rPr>
          <w:bCs/>
          <w:sz w:val="28"/>
          <w:szCs w:val="28"/>
          <w:lang w:val="uk-UA"/>
        </w:rPr>
        <w:t>7. Коломієць О.Л. Фактори, що впливають на ефективність кооперування в системі креативно-інноваційного розвитку підприємств / М.П. Офік, О.Л. Коломієць, Н.В. Савіцька // Наукові записки</w:t>
      </w:r>
      <w:r w:rsidRPr="00AA5AE4">
        <w:rPr>
          <w:b/>
          <w:bCs/>
          <w:sz w:val="28"/>
          <w:szCs w:val="28"/>
          <w:lang w:val="uk-UA"/>
        </w:rPr>
        <w:t xml:space="preserve">. – </w:t>
      </w:r>
      <w:r w:rsidRPr="00AA5AE4">
        <w:rPr>
          <w:bCs/>
          <w:sz w:val="28"/>
          <w:szCs w:val="28"/>
          <w:lang w:val="uk-UA"/>
        </w:rPr>
        <w:t>Львів: Українська академія друкарства. – 2010. – С.155-160. Внесок автора: виділено складові елементи системи креативно-інноваційного розвитку підприємства.</w:t>
      </w:r>
    </w:p>
    <w:p w:rsidR="00F62477" w:rsidRPr="00AA5AE4" w:rsidRDefault="00F62477" w:rsidP="00F62477">
      <w:pPr>
        <w:jc w:val="both"/>
        <w:rPr>
          <w:bCs/>
          <w:sz w:val="28"/>
          <w:szCs w:val="28"/>
          <w:lang w:val="uk-UA"/>
        </w:rPr>
      </w:pPr>
      <w:r w:rsidRPr="00AA5AE4">
        <w:rPr>
          <w:bCs/>
          <w:sz w:val="28"/>
          <w:szCs w:val="28"/>
          <w:lang w:val="uk-UA"/>
        </w:rPr>
        <w:t>8. Коломієць О.Л. Місце кооперування в системі креативно-інноваційного розвитку підприємства / О.Є.Кузьмін, М.П.Офік, А.М.Чушак-Голобородько, О.Л.Коломієць // Науковий вісник НЛТУ України. –Львів: РВВНЛТУ України. – 2010. – №20.11. – С.91-97. Внесок автора: уточнено види і характер зв’язків у системі креативно-інноваційного розвитку підприємства.</w:t>
      </w:r>
    </w:p>
    <w:p w:rsidR="00F62477" w:rsidRPr="00AA5AE4" w:rsidRDefault="00F62477" w:rsidP="00F62477">
      <w:pPr>
        <w:jc w:val="both"/>
        <w:rPr>
          <w:sz w:val="28"/>
          <w:szCs w:val="28"/>
          <w:lang w:val="uk-UA"/>
        </w:rPr>
      </w:pPr>
      <w:r w:rsidRPr="00AA5AE4">
        <w:rPr>
          <w:sz w:val="28"/>
          <w:szCs w:val="28"/>
          <w:lang w:val="uk-UA"/>
        </w:rPr>
        <w:t>9. Коломієць О.Л. Креативний потенціал: сутність і особливості управління / О.Є.Кузьмін, Н.В.Савіцька, О.Л.Коломієць // Соціально-економічні проблеми сучасного періоду України: збірник наукових праць ІРД НАН України. – Випуск 2 (88). – 2011. – С. 606-613. Внесок автора: розкрито сутність креативного потенціалу підприємства з позиції евристичних функцій управління.</w:t>
      </w:r>
    </w:p>
    <w:p w:rsidR="00F62477" w:rsidRPr="00AA5AE4" w:rsidRDefault="00F62477" w:rsidP="00F62477">
      <w:pPr>
        <w:jc w:val="both"/>
        <w:rPr>
          <w:bCs/>
          <w:sz w:val="28"/>
          <w:szCs w:val="28"/>
          <w:lang w:val="uk-UA"/>
        </w:rPr>
      </w:pPr>
      <w:r w:rsidRPr="00AA5AE4">
        <w:rPr>
          <w:bCs/>
          <w:sz w:val="28"/>
          <w:szCs w:val="28"/>
          <w:lang w:val="uk-UA"/>
        </w:rPr>
        <w:t>10. Коломієць О.Л. Управління креативним потенціалом підприємства: стратегія і тактика / О.Л.Коломієць, Н.В. Савіцька// Вісник Національного університету «Львівська політехніка». Серія «Менеджмент та підприємництво в Україні: етапи становлення і проблеми розвитку». – Львів: Видавництво  Національного університету «Львівська політехніка», 2012. – №727. – С.143-149. Внесок автора: виділено етапи стратегічного і тактичного планування в системі управління креативним потенціалом підприємства.</w:t>
      </w:r>
    </w:p>
    <w:p w:rsidR="00F62477" w:rsidRPr="00AA5AE4" w:rsidRDefault="00F62477" w:rsidP="00F62477">
      <w:pPr>
        <w:jc w:val="both"/>
        <w:rPr>
          <w:sz w:val="28"/>
          <w:szCs w:val="28"/>
          <w:lang w:val="uk-UA"/>
        </w:rPr>
      </w:pPr>
      <w:r w:rsidRPr="00AA5AE4">
        <w:rPr>
          <w:sz w:val="28"/>
          <w:szCs w:val="28"/>
          <w:lang w:val="uk-UA"/>
        </w:rPr>
        <w:t>11. Коломієць О.Л. Процесно-збалансований метод розвитку евристичних функцій підприємства / С.В. Князь, Н.Г. Георгіаді, О.Л. Коломієць // Маркетинг і менеджмент інновацій. – 2012. – № 4. – С.299-307. Внесок автора: розкрито сутність провесно-збалансованого методу розвитку евристичних функцій.</w:t>
      </w:r>
    </w:p>
    <w:p w:rsidR="00F62477" w:rsidRPr="00AA5AE4" w:rsidRDefault="00F62477" w:rsidP="00F62477">
      <w:pPr>
        <w:jc w:val="center"/>
        <w:rPr>
          <w:b/>
          <w:bCs/>
          <w:sz w:val="28"/>
          <w:szCs w:val="28"/>
          <w:lang w:val="uk-UA"/>
        </w:rPr>
      </w:pPr>
      <w:r w:rsidRPr="00AA5AE4">
        <w:rPr>
          <w:b/>
          <w:bCs/>
          <w:sz w:val="28"/>
          <w:szCs w:val="28"/>
          <w:lang w:val="uk-UA"/>
        </w:rPr>
        <w:t>1.3. Статті у наукових періодичних виданнях іноземних держав та публікації у виданнях України, які включені до міжнародних наукометричних баз</w:t>
      </w:r>
      <w:r w:rsidR="00DC04B3" w:rsidRPr="00AA5AE4">
        <w:rPr>
          <w:b/>
          <w:bCs/>
          <w:sz w:val="28"/>
          <w:szCs w:val="28"/>
          <w:lang w:val="uk-UA"/>
        </w:rPr>
        <w:t xml:space="preserve"> даних</w:t>
      </w:r>
    </w:p>
    <w:p w:rsidR="00F62477" w:rsidRPr="00AA5AE4" w:rsidRDefault="00F62477" w:rsidP="00F62477">
      <w:pPr>
        <w:jc w:val="both"/>
        <w:rPr>
          <w:bCs/>
          <w:sz w:val="28"/>
          <w:szCs w:val="28"/>
          <w:lang w:val="uk-UA"/>
        </w:rPr>
      </w:pPr>
      <w:r w:rsidRPr="00AA5AE4">
        <w:rPr>
          <w:bCs/>
          <w:sz w:val="28"/>
          <w:szCs w:val="28"/>
          <w:lang w:val="uk-UA"/>
        </w:rPr>
        <w:t xml:space="preserve">12. Коломієць О.Л. Розвиток експортного потенціалу машинобудівних підприємств на засадах застосування евристичних функцій управління / Н.Байдала, О.Коломієць // Наукові праці Національного університету харчових технологій. – 2014. – № 52. – С. 152-163. Внесок автора: розкрито сутність </w:t>
      </w:r>
      <w:r w:rsidRPr="00AA5AE4">
        <w:rPr>
          <w:bCs/>
          <w:sz w:val="28"/>
          <w:szCs w:val="28"/>
          <w:lang w:val="uk-UA"/>
        </w:rPr>
        <w:lastRenderedPageBreak/>
        <w:t>евристичних функцій і методи їх реалізації під час розвитку експортного потенціалу підприємств</w:t>
      </w:r>
      <w:r w:rsidRPr="00AA5AE4">
        <w:rPr>
          <w:bCs/>
          <w:sz w:val="28"/>
          <w:szCs w:val="28"/>
          <w:vertAlign w:val="superscript"/>
          <w:lang w:val="uk-UA"/>
        </w:rPr>
        <w:footnoteReference w:id="1"/>
      </w:r>
      <w:r w:rsidRPr="00AA5AE4">
        <w:rPr>
          <w:bCs/>
          <w:sz w:val="28"/>
          <w:szCs w:val="28"/>
          <w:lang w:val="uk-UA"/>
        </w:rPr>
        <w:t>.</w:t>
      </w:r>
    </w:p>
    <w:p w:rsidR="00F62477" w:rsidRPr="00AA5AE4" w:rsidRDefault="00F62477" w:rsidP="00F62477">
      <w:pPr>
        <w:jc w:val="both"/>
        <w:rPr>
          <w:sz w:val="28"/>
          <w:szCs w:val="28"/>
          <w:lang w:val="uk-UA"/>
        </w:rPr>
      </w:pPr>
      <w:r w:rsidRPr="00AA5AE4">
        <w:rPr>
          <w:sz w:val="28"/>
          <w:szCs w:val="28"/>
          <w:lang w:val="uk-UA"/>
        </w:rPr>
        <w:t>13</w:t>
      </w:r>
      <w:r w:rsidRPr="00E61B86">
        <w:rPr>
          <w:sz w:val="28"/>
          <w:szCs w:val="28"/>
          <w:lang w:val="uk-UA"/>
        </w:rPr>
        <w:t xml:space="preserve">. </w:t>
      </w:r>
      <w:r w:rsidRPr="00AA5AE4">
        <w:rPr>
          <w:sz w:val="28"/>
          <w:szCs w:val="28"/>
          <w:lang w:val="en-US"/>
        </w:rPr>
        <w:t>Kolomiyets</w:t>
      </w:r>
      <w:r w:rsidRPr="00E61B86">
        <w:rPr>
          <w:sz w:val="28"/>
          <w:szCs w:val="28"/>
          <w:lang w:val="uk-UA"/>
        </w:rPr>
        <w:t xml:space="preserve"> </w:t>
      </w:r>
      <w:r w:rsidRPr="00AA5AE4">
        <w:rPr>
          <w:sz w:val="28"/>
          <w:szCs w:val="28"/>
          <w:lang w:val="uk-UA"/>
        </w:rPr>
        <w:t xml:space="preserve">О. </w:t>
      </w:r>
      <w:r w:rsidRPr="00AA5AE4">
        <w:rPr>
          <w:sz w:val="28"/>
          <w:szCs w:val="28"/>
          <w:lang w:val="en-US"/>
        </w:rPr>
        <w:t>Commercialization</w:t>
      </w:r>
      <w:r w:rsidRPr="00E61B86">
        <w:rPr>
          <w:sz w:val="28"/>
          <w:szCs w:val="28"/>
          <w:lang w:val="uk-UA"/>
        </w:rPr>
        <w:t xml:space="preserve"> </w:t>
      </w:r>
      <w:r w:rsidRPr="00AA5AE4">
        <w:rPr>
          <w:sz w:val="28"/>
          <w:szCs w:val="28"/>
          <w:lang w:val="en-US"/>
        </w:rPr>
        <w:t>of</w:t>
      </w:r>
      <w:r w:rsidRPr="00E61B86">
        <w:rPr>
          <w:sz w:val="28"/>
          <w:szCs w:val="28"/>
          <w:lang w:val="uk-UA"/>
        </w:rPr>
        <w:t xml:space="preserve"> </w:t>
      </w:r>
      <w:r w:rsidRPr="00AA5AE4">
        <w:rPr>
          <w:sz w:val="28"/>
          <w:szCs w:val="28"/>
          <w:lang w:val="en-US"/>
        </w:rPr>
        <w:t>high</w:t>
      </w:r>
      <w:r w:rsidRPr="00E61B86">
        <w:rPr>
          <w:sz w:val="28"/>
          <w:szCs w:val="28"/>
          <w:lang w:val="uk-UA"/>
        </w:rPr>
        <w:t>-</w:t>
      </w:r>
      <w:r w:rsidRPr="00AA5AE4">
        <w:rPr>
          <w:sz w:val="28"/>
          <w:szCs w:val="28"/>
          <w:lang w:val="en-US"/>
        </w:rPr>
        <w:t>tech</w:t>
      </w:r>
      <w:r w:rsidRPr="00E61B86">
        <w:rPr>
          <w:sz w:val="28"/>
          <w:szCs w:val="28"/>
          <w:lang w:val="uk-UA"/>
        </w:rPr>
        <w:t xml:space="preserve"> </w:t>
      </w:r>
      <w:r w:rsidRPr="00AA5AE4">
        <w:rPr>
          <w:sz w:val="28"/>
          <w:szCs w:val="28"/>
          <w:lang w:val="en-US"/>
        </w:rPr>
        <w:t>products</w:t>
      </w:r>
      <w:r w:rsidRPr="00E61B86">
        <w:rPr>
          <w:sz w:val="28"/>
          <w:szCs w:val="28"/>
          <w:lang w:val="uk-UA"/>
        </w:rPr>
        <w:t xml:space="preserve">: </w:t>
      </w:r>
      <w:r w:rsidRPr="00AA5AE4">
        <w:rPr>
          <w:sz w:val="28"/>
          <w:szCs w:val="28"/>
          <w:lang w:val="en-US"/>
        </w:rPr>
        <w:t>theoretical</w:t>
      </w:r>
      <w:r w:rsidRPr="00E61B86">
        <w:rPr>
          <w:sz w:val="28"/>
          <w:szCs w:val="28"/>
          <w:lang w:val="uk-UA"/>
        </w:rPr>
        <w:t>-</w:t>
      </w:r>
      <w:r w:rsidRPr="00AA5AE4">
        <w:rPr>
          <w:sz w:val="28"/>
          <w:szCs w:val="28"/>
          <w:lang w:val="en-US"/>
        </w:rPr>
        <w:t>methodological</w:t>
      </w:r>
      <w:r w:rsidRPr="00E61B86">
        <w:rPr>
          <w:sz w:val="28"/>
          <w:szCs w:val="28"/>
          <w:lang w:val="uk-UA"/>
        </w:rPr>
        <w:t xml:space="preserve"> </w:t>
      </w:r>
      <w:r w:rsidRPr="00AA5AE4">
        <w:rPr>
          <w:sz w:val="28"/>
          <w:szCs w:val="28"/>
          <w:lang w:val="en-US"/>
        </w:rPr>
        <w:t>aspects</w:t>
      </w:r>
      <w:r w:rsidRPr="00E61B86">
        <w:rPr>
          <w:sz w:val="28"/>
          <w:szCs w:val="28"/>
          <w:lang w:val="uk-UA"/>
        </w:rPr>
        <w:t xml:space="preserve"> / </w:t>
      </w:r>
      <w:r w:rsidRPr="00AA5AE4">
        <w:rPr>
          <w:sz w:val="28"/>
          <w:szCs w:val="28"/>
          <w:lang w:val="en-US"/>
        </w:rPr>
        <w:t>N</w:t>
      </w:r>
      <w:r w:rsidRPr="00E61B86">
        <w:rPr>
          <w:sz w:val="28"/>
          <w:szCs w:val="28"/>
          <w:lang w:val="uk-UA"/>
        </w:rPr>
        <w:t xml:space="preserve">. </w:t>
      </w:r>
      <w:r w:rsidRPr="00AA5AE4">
        <w:rPr>
          <w:sz w:val="28"/>
          <w:szCs w:val="28"/>
          <w:lang w:val="en-US"/>
        </w:rPr>
        <w:t>Shpak</w:t>
      </w:r>
      <w:r w:rsidRPr="00E61B86">
        <w:rPr>
          <w:sz w:val="28"/>
          <w:szCs w:val="28"/>
          <w:lang w:val="uk-UA"/>
        </w:rPr>
        <w:t xml:space="preserve">, </w:t>
      </w:r>
      <w:r w:rsidRPr="00AA5AE4">
        <w:rPr>
          <w:sz w:val="28"/>
          <w:szCs w:val="28"/>
          <w:lang w:val="en-US"/>
        </w:rPr>
        <w:t>S</w:t>
      </w:r>
      <w:r w:rsidRPr="00E61B86">
        <w:rPr>
          <w:sz w:val="28"/>
          <w:szCs w:val="28"/>
          <w:lang w:val="uk-UA"/>
        </w:rPr>
        <w:t xml:space="preserve">. </w:t>
      </w:r>
      <w:r w:rsidRPr="00AA5AE4">
        <w:rPr>
          <w:sz w:val="28"/>
          <w:szCs w:val="28"/>
          <w:lang w:val="en-US"/>
        </w:rPr>
        <w:t>Kniaz</w:t>
      </w:r>
      <w:r w:rsidRPr="00E61B86">
        <w:rPr>
          <w:sz w:val="28"/>
          <w:szCs w:val="28"/>
          <w:lang w:val="uk-UA"/>
        </w:rPr>
        <w:t xml:space="preserve">, </w:t>
      </w:r>
      <w:r w:rsidRPr="00AA5AE4">
        <w:rPr>
          <w:sz w:val="28"/>
          <w:szCs w:val="28"/>
          <w:lang w:val="en-US"/>
        </w:rPr>
        <w:t>N</w:t>
      </w:r>
      <w:r w:rsidRPr="00E61B86">
        <w:rPr>
          <w:sz w:val="28"/>
          <w:szCs w:val="28"/>
          <w:lang w:val="uk-UA"/>
        </w:rPr>
        <w:t xml:space="preserve">. </w:t>
      </w:r>
      <w:r w:rsidRPr="00AA5AE4">
        <w:rPr>
          <w:sz w:val="28"/>
          <w:szCs w:val="28"/>
          <w:lang w:val="en-US"/>
        </w:rPr>
        <w:t>Myroshchenko</w:t>
      </w:r>
      <w:r w:rsidRPr="00E61B86">
        <w:rPr>
          <w:sz w:val="28"/>
          <w:szCs w:val="28"/>
          <w:lang w:val="uk-UA"/>
        </w:rPr>
        <w:t xml:space="preserve">, </w:t>
      </w:r>
      <w:r w:rsidRPr="00AA5AE4">
        <w:rPr>
          <w:sz w:val="28"/>
          <w:szCs w:val="28"/>
          <w:lang w:val="en-US"/>
        </w:rPr>
        <w:t>O</w:t>
      </w:r>
      <w:r w:rsidRPr="00E61B86">
        <w:rPr>
          <w:sz w:val="28"/>
          <w:szCs w:val="28"/>
          <w:lang w:val="uk-UA"/>
        </w:rPr>
        <w:t>.</w:t>
      </w:r>
      <w:r w:rsidRPr="00AA5AE4">
        <w:rPr>
          <w:sz w:val="28"/>
          <w:szCs w:val="28"/>
          <w:lang w:val="en-US"/>
        </w:rPr>
        <w:t>Kolomiyets</w:t>
      </w:r>
      <w:r w:rsidRPr="00E61B86">
        <w:rPr>
          <w:sz w:val="28"/>
          <w:szCs w:val="28"/>
          <w:lang w:val="uk-UA"/>
        </w:rPr>
        <w:t xml:space="preserve"> // </w:t>
      </w:r>
      <w:r w:rsidRPr="00AA5AE4">
        <w:rPr>
          <w:sz w:val="28"/>
          <w:szCs w:val="28"/>
          <w:lang w:val="en-US"/>
        </w:rPr>
        <w:t>Econtechmod</w:t>
      </w:r>
      <w:r w:rsidRPr="00E61B86">
        <w:rPr>
          <w:sz w:val="28"/>
          <w:szCs w:val="28"/>
          <w:lang w:val="uk-UA"/>
        </w:rPr>
        <w:t xml:space="preserve">. – 2014. – </w:t>
      </w:r>
      <w:r w:rsidRPr="00AA5AE4">
        <w:rPr>
          <w:sz w:val="28"/>
          <w:szCs w:val="28"/>
          <w:lang w:val="en-US"/>
        </w:rPr>
        <w:t>Vol</w:t>
      </w:r>
      <w:r w:rsidRPr="00E61B86">
        <w:rPr>
          <w:sz w:val="28"/>
          <w:szCs w:val="28"/>
          <w:lang w:val="uk-UA"/>
        </w:rPr>
        <w:t xml:space="preserve">. 3 </w:t>
      </w:r>
      <w:r w:rsidRPr="00AA5AE4">
        <w:rPr>
          <w:sz w:val="28"/>
          <w:szCs w:val="28"/>
          <w:lang w:val="en-US"/>
        </w:rPr>
        <w:t>No</w:t>
      </w:r>
      <w:r w:rsidRPr="00E61B86">
        <w:rPr>
          <w:sz w:val="28"/>
          <w:szCs w:val="28"/>
          <w:lang w:val="uk-UA"/>
        </w:rPr>
        <w:t xml:space="preserve"> 1., 81-88 р.</w:t>
      </w:r>
      <w:r w:rsidRPr="00AA5AE4">
        <w:rPr>
          <w:sz w:val="28"/>
          <w:szCs w:val="28"/>
          <w:lang w:val="uk-UA"/>
        </w:rPr>
        <w:t xml:space="preserve"> Внесок автора: аргументовано необхідність реалізації евристичних функцій управління під час комерціалізації високотехнологічної продукції підприємств.</w:t>
      </w:r>
    </w:p>
    <w:p w:rsidR="00F62477" w:rsidRPr="00AA5AE4" w:rsidRDefault="00F62477" w:rsidP="00F62477">
      <w:pPr>
        <w:jc w:val="center"/>
        <w:rPr>
          <w:b/>
          <w:sz w:val="28"/>
          <w:szCs w:val="28"/>
          <w:lang w:val="uk-UA"/>
        </w:rPr>
      </w:pPr>
      <w:r w:rsidRPr="00AA5AE4">
        <w:rPr>
          <w:b/>
          <w:sz w:val="28"/>
          <w:szCs w:val="28"/>
          <w:lang w:val="uk-UA"/>
        </w:rPr>
        <w:t>2. Опубліковані праці апробаційного характеру</w:t>
      </w:r>
    </w:p>
    <w:p w:rsidR="00F62477" w:rsidRPr="00AA5AE4" w:rsidRDefault="00F62477" w:rsidP="00F62477">
      <w:pPr>
        <w:jc w:val="both"/>
        <w:rPr>
          <w:sz w:val="28"/>
          <w:szCs w:val="28"/>
          <w:lang w:val="uk-UA"/>
        </w:rPr>
      </w:pPr>
      <w:r w:rsidRPr="00AA5AE4">
        <w:rPr>
          <w:sz w:val="28"/>
          <w:szCs w:val="28"/>
          <w:lang w:val="uk-UA"/>
        </w:rPr>
        <w:t xml:space="preserve">14. Коломієць О.Л. Місце кооперування в системі креативно-інноваційного розвитку логістичної системи підприємства / М.П. Офік, А,М. Чушак-Голобородько, О.Л. Коломієць // Збірник матеріалів VІІІ міжнародної науково-практичної конференції [«Маркетинг та логістика в системі менеджменту»], (Львів, 4-6 листопада 2010 р.). – Львів: Національний університет «Львівська політехніка», 2010 р. – С. 376-378. </w:t>
      </w:r>
    </w:p>
    <w:p w:rsidR="00F62477" w:rsidRPr="00AA5AE4" w:rsidRDefault="00F62477" w:rsidP="00F62477">
      <w:pPr>
        <w:jc w:val="both"/>
        <w:rPr>
          <w:sz w:val="28"/>
          <w:szCs w:val="28"/>
          <w:lang w:val="uk-UA"/>
        </w:rPr>
      </w:pPr>
      <w:r w:rsidRPr="00AA5AE4">
        <w:rPr>
          <w:sz w:val="28"/>
          <w:szCs w:val="28"/>
          <w:lang w:val="uk-UA"/>
        </w:rPr>
        <w:t xml:space="preserve">15. Коломієць О.Л. Кооперування в системі креативно-інноваційного розвитку підприємств / М.П. Офік, О.Л. Коломієць, Н.В. Савіцька // Збірник матеріалів Міжнародної науково-практичної конференції [«Структурні реформи і трансформації в промисловості: перспективи і пріоритети»], (Львів, 17 грудня 2010 р.) – Львів: Інститут регіональних досліджень НАН України, 2010 р. –          С. 263. </w:t>
      </w:r>
    </w:p>
    <w:p w:rsidR="00F62477" w:rsidRPr="00AA5AE4" w:rsidRDefault="00F62477" w:rsidP="00F62477">
      <w:pPr>
        <w:jc w:val="both"/>
        <w:rPr>
          <w:sz w:val="28"/>
          <w:szCs w:val="28"/>
          <w:lang w:val="uk-UA"/>
        </w:rPr>
      </w:pPr>
      <w:r w:rsidRPr="00AA5AE4">
        <w:rPr>
          <w:sz w:val="28"/>
          <w:szCs w:val="28"/>
          <w:lang w:val="uk-UA"/>
        </w:rPr>
        <w:t>16. Коломієць О.Л. Принципи кооперування у системі креативно-інноваційного розвитку машинобудівних підприємств / Н.Г. Георгіаді, М.П.Офік, О.Л.Коломієць  // Збірник матеріалів І</w:t>
      </w:r>
      <w:r w:rsidRPr="00AA5AE4">
        <w:rPr>
          <w:sz w:val="28"/>
          <w:szCs w:val="28"/>
          <w:lang w:val="en-US"/>
        </w:rPr>
        <w:t>V</w:t>
      </w:r>
      <w:r w:rsidRPr="00AA5AE4">
        <w:rPr>
          <w:sz w:val="28"/>
          <w:szCs w:val="28"/>
          <w:lang w:val="uk-UA"/>
        </w:rPr>
        <w:t xml:space="preserve"> Міжнародної науково-практичної конференції [«Маркетинг інновацій і інновації в маркетингу»], (Львів, 29 вересня-1 жовтня 2010 р.) – Суми: Сумський державний університет, 2010 р. – С. 40-45. </w:t>
      </w:r>
    </w:p>
    <w:p w:rsidR="00F62477" w:rsidRPr="00AA5AE4" w:rsidRDefault="00F62477" w:rsidP="00F62477">
      <w:pPr>
        <w:jc w:val="both"/>
        <w:rPr>
          <w:sz w:val="28"/>
          <w:szCs w:val="28"/>
          <w:lang w:val="uk-UA"/>
        </w:rPr>
      </w:pPr>
      <w:r w:rsidRPr="00AA5AE4">
        <w:rPr>
          <w:sz w:val="28"/>
          <w:szCs w:val="28"/>
          <w:lang w:val="uk-UA"/>
        </w:rPr>
        <w:t>17. Коломієць О.</w:t>
      </w:r>
      <w:r w:rsidR="00DC04B3" w:rsidRPr="00AA5AE4">
        <w:rPr>
          <w:sz w:val="28"/>
          <w:szCs w:val="28"/>
          <w:lang w:val="uk-UA"/>
        </w:rPr>
        <w:t>Л</w:t>
      </w:r>
      <w:r w:rsidRPr="00AA5AE4">
        <w:rPr>
          <w:sz w:val="28"/>
          <w:szCs w:val="28"/>
          <w:lang w:val="uk-UA"/>
        </w:rPr>
        <w:t>. Трансферний потенціал інноваційного розвитку машинобудівних підприємств: проблеми формування і принципи їхнього розв’язання / С.В.Князь, Н.Г.Георгіаді, О.Л.Коломієць // Збірник тез І Міжнародної науково-практичної конференції студентів, аспірантів і молодих учених [«Трансфер технологій: від ідеї до прибутку»], (Львів, 27-29 квітня 2010 р.) – Дніпропетровськ: Національний гірничий університет, 2010. – С. 247-248.</w:t>
      </w:r>
    </w:p>
    <w:p w:rsidR="00F62477" w:rsidRPr="00AA5AE4" w:rsidRDefault="00F62477" w:rsidP="00F62477">
      <w:pPr>
        <w:shd w:val="clear" w:color="auto" w:fill="FFFFFF"/>
        <w:tabs>
          <w:tab w:val="left" w:pos="180"/>
          <w:tab w:val="left" w:pos="720"/>
        </w:tabs>
        <w:autoSpaceDE w:val="0"/>
        <w:autoSpaceDN w:val="0"/>
        <w:adjustRightInd w:val="0"/>
        <w:jc w:val="both"/>
        <w:rPr>
          <w:sz w:val="28"/>
          <w:szCs w:val="28"/>
          <w:lang w:val="uk-UA"/>
        </w:rPr>
      </w:pPr>
      <w:r w:rsidRPr="00AA5AE4">
        <w:rPr>
          <w:sz w:val="28"/>
          <w:szCs w:val="28"/>
          <w:lang w:val="uk-UA"/>
        </w:rPr>
        <w:t xml:space="preserve">18. Коломієць О.Л. Трансферний потенціал: сутність, функції, проблеми формування і використання / С.В. Князь, Н.В. Савіцька, О.Л.Коломієць // Міжнародна науково-практичної конференції [«Проблеми формування та розвитку інноваційної інфраструктури»], Львів: Національний університет «Львівська політехніка», 2011. – С. 278-280. </w:t>
      </w:r>
    </w:p>
    <w:p w:rsidR="00F62477" w:rsidRPr="00AA5AE4" w:rsidRDefault="00F62477" w:rsidP="00F62477">
      <w:pPr>
        <w:jc w:val="both"/>
        <w:rPr>
          <w:sz w:val="28"/>
          <w:szCs w:val="28"/>
          <w:lang w:val="uk-UA"/>
        </w:rPr>
      </w:pPr>
      <w:r w:rsidRPr="00AA5AE4">
        <w:rPr>
          <w:sz w:val="28"/>
          <w:szCs w:val="28"/>
          <w:lang w:val="uk-UA"/>
        </w:rPr>
        <w:t xml:space="preserve">19. Коломієць О.Л. Креативний потенціал підприємства: сутність і види / Н.В. Савіцька, О.Л.Коломієць // Всеукраїнська науково-практична конференція: Управлінські інновації [«Теорія та практика»], Тернопіль: Тернопільський національний економічний університет, 2011. – С. 134-137. </w:t>
      </w:r>
    </w:p>
    <w:p w:rsidR="00F62477" w:rsidRPr="00AA5AE4" w:rsidRDefault="00F62477" w:rsidP="00F62477">
      <w:pPr>
        <w:jc w:val="both"/>
        <w:rPr>
          <w:bCs/>
          <w:sz w:val="28"/>
          <w:szCs w:val="28"/>
          <w:lang w:val="uk-UA"/>
        </w:rPr>
      </w:pPr>
      <w:r w:rsidRPr="00AA5AE4">
        <w:rPr>
          <w:sz w:val="28"/>
          <w:szCs w:val="28"/>
          <w:lang w:val="uk-UA"/>
        </w:rPr>
        <w:t xml:space="preserve">20. Коломієць О.Л.  </w:t>
      </w:r>
      <w:r w:rsidRPr="00AA5AE4">
        <w:rPr>
          <w:bCs/>
          <w:sz w:val="28"/>
          <w:szCs w:val="28"/>
          <w:lang w:val="uk-UA"/>
        </w:rPr>
        <w:t>Перспективи стабілізації валютно-фінансової системи з позиції трансферних можливост</w:t>
      </w:r>
      <w:r w:rsidR="00DC04B3" w:rsidRPr="00AA5AE4">
        <w:rPr>
          <w:bCs/>
          <w:sz w:val="28"/>
          <w:szCs w:val="28"/>
          <w:lang w:val="uk-UA"/>
        </w:rPr>
        <w:t>ей</w:t>
      </w:r>
      <w:r w:rsidRPr="00AA5AE4">
        <w:rPr>
          <w:bCs/>
          <w:sz w:val="28"/>
          <w:szCs w:val="28"/>
          <w:lang w:val="uk-UA"/>
        </w:rPr>
        <w:t xml:space="preserve"> її учасників / </w:t>
      </w:r>
      <w:r w:rsidRPr="00AA5AE4">
        <w:rPr>
          <w:sz w:val="28"/>
          <w:szCs w:val="28"/>
          <w:lang w:val="uk-UA"/>
        </w:rPr>
        <w:t>С.В. Князь, Н.В. Савіцька, О.Л. Коломієць</w:t>
      </w:r>
      <w:r w:rsidRPr="00AA5AE4">
        <w:rPr>
          <w:bCs/>
          <w:sz w:val="28"/>
          <w:szCs w:val="28"/>
          <w:lang w:val="uk-UA"/>
        </w:rPr>
        <w:t xml:space="preserve"> // Всеукраїнська науково-практична конференція студентів та молодих </w:t>
      </w:r>
      <w:r w:rsidRPr="00AA5AE4">
        <w:rPr>
          <w:bCs/>
          <w:sz w:val="28"/>
          <w:szCs w:val="28"/>
          <w:lang w:val="uk-UA"/>
        </w:rPr>
        <w:lastRenderedPageBreak/>
        <w:t xml:space="preserve">вчених </w:t>
      </w:r>
      <w:r w:rsidRPr="00AA5AE4">
        <w:rPr>
          <w:sz w:val="28"/>
          <w:szCs w:val="28"/>
          <w:lang w:val="uk-UA"/>
        </w:rPr>
        <w:t>[«С</w:t>
      </w:r>
      <w:r w:rsidRPr="00AA5AE4">
        <w:rPr>
          <w:bCs/>
          <w:sz w:val="28"/>
          <w:szCs w:val="28"/>
          <w:lang w:val="uk-UA"/>
        </w:rPr>
        <w:t>учасні проблеми міжнародної економіки</w:t>
      </w:r>
      <w:r w:rsidRPr="00AA5AE4">
        <w:rPr>
          <w:sz w:val="28"/>
          <w:szCs w:val="28"/>
          <w:lang w:val="uk-UA"/>
        </w:rPr>
        <w:t>»],</w:t>
      </w:r>
      <w:r w:rsidRPr="00AA5AE4">
        <w:rPr>
          <w:bCs/>
          <w:sz w:val="28"/>
          <w:szCs w:val="28"/>
          <w:lang w:val="uk-UA"/>
        </w:rPr>
        <w:t xml:space="preserve"> Дніпропетровськ: ДВНЗ «Придніпровська державна академія будівництва та архітектури»</w:t>
      </w:r>
      <w:r w:rsidRPr="00AA5AE4">
        <w:rPr>
          <w:sz w:val="28"/>
          <w:szCs w:val="28"/>
          <w:lang w:val="uk-UA"/>
        </w:rPr>
        <w:t>, 2011.</w:t>
      </w:r>
      <w:r w:rsidRPr="00AA5AE4">
        <w:rPr>
          <w:bCs/>
          <w:sz w:val="28"/>
          <w:szCs w:val="28"/>
          <w:lang w:val="uk-UA"/>
        </w:rPr>
        <w:t xml:space="preserve"> – С.66-68. </w:t>
      </w:r>
    </w:p>
    <w:p w:rsidR="00F62477" w:rsidRPr="00AA5AE4" w:rsidRDefault="00F62477" w:rsidP="00F62477">
      <w:pPr>
        <w:jc w:val="both"/>
        <w:rPr>
          <w:bCs/>
          <w:sz w:val="28"/>
          <w:szCs w:val="28"/>
          <w:lang w:val="uk-UA"/>
        </w:rPr>
      </w:pPr>
      <w:r w:rsidRPr="00AA5AE4">
        <w:rPr>
          <w:sz w:val="28"/>
          <w:szCs w:val="28"/>
          <w:lang w:val="uk-UA"/>
        </w:rPr>
        <w:t xml:space="preserve">21. Коломієць О.Л. Етапи розвитку евристичних функцій в системах менеджменту промислових підприємств / Н.В. Савіцька, О.Л. Коломієць </w:t>
      </w:r>
      <w:r w:rsidRPr="00AA5AE4">
        <w:rPr>
          <w:bCs/>
          <w:sz w:val="28"/>
          <w:szCs w:val="28"/>
          <w:lang w:val="uk-UA"/>
        </w:rPr>
        <w:t xml:space="preserve">// IV Міжнародна науково-практична відеоконференція: </w:t>
      </w:r>
      <w:r w:rsidRPr="00AA5AE4">
        <w:rPr>
          <w:sz w:val="28"/>
          <w:szCs w:val="28"/>
          <w:lang w:val="uk-UA"/>
        </w:rPr>
        <w:t>[«</w:t>
      </w:r>
      <w:r w:rsidRPr="00AA5AE4">
        <w:rPr>
          <w:bCs/>
          <w:sz w:val="28"/>
          <w:szCs w:val="28"/>
          <w:lang w:val="uk-UA"/>
        </w:rPr>
        <w:t>Управління інноваційним процесом в Україні: проблеми комерціалізації науково-технічних розробок</w:t>
      </w:r>
      <w:r w:rsidRPr="00AA5AE4">
        <w:rPr>
          <w:sz w:val="28"/>
          <w:szCs w:val="28"/>
          <w:lang w:val="uk-UA"/>
        </w:rPr>
        <w:t>»],</w:t>
      </w:r>
      <w:r w:rsidRPr="00AA5AE4">
        <w:rPr>
          <w:bCs/>
          <w:sz w:val="28"/>
          <w:szCs w:val="28"/>
          <w:lang w:val="uk-UA"/>
        </w:rPr>
        <w:t xml:space="preserve"> Львів: Національний університет «Львівська політехніка»</w:t>
      </w:r>
      <w:r w:rsidRPr="00AA5AE4">
        <w:rPr>
          <w:sz w:val="28"/>
          <w:szCs w:val="28"/>
          <w:lang w:val="uk-UA"/>
        </w:rPr>
        <w:t>, 2012.</w:t>
      </w:r>
      <w:r w:rsidRPr="00AA5AE4">
        <w:rPr>
          <w:bCs/>
          <w:sz w:val="28"/>
          <w:szCs w:val="28"/>
          <w:lang w:val="uk-UA"/>
        </w:rPr>
        <w:t xml:space="preserve"> – С.145-146. </w:t>
      </w:r>
    </w:p>
    <w:p w:rsidR="00F62477" w:rsidRPr="00AA5AE4" w:rsidRDefault="00F62477" w:rsidP="00F62477">
      <w:pPr>
        <w:jc w:val="both"/>
        <w:rPr>
          <w:sz w:val="28"/>
          <w:szCs w:val="28"/>
          <w:lang w:val="uk-UA"/>
        </w:rPr>
      </w:pPr>
      <w:r w:rsidRPr="00AA5AE4">
        <w:rPr>
          <w:sz w:val="28"/>
          <w:szCs w:val="28"/>
          <w:lang w:val="uk-UA"/>
        </w:rPr>
        <w:t xml:space="preserve">22. Коломієць О.Л. Застосування процесно-збалансованого методу розвитку евристичних функцій підприємства / С.В. Князь, Н.Г. Георгіаді, О.Л. Коломієць </w:t>
      </w:r>
      <w:r w:rsidRPr="00AA5AE4">
        <w:rPr>
          <w:bCs/>
          <w:sz w:val="28"/>
          <w:szCs w:val="28"/>
          <w:lang w:val="uk-UA"/>
        </w:rPr>
        <w:t xml:space="preserve">// IV Міжнародна науково-практична конференція </w:t>
      </w:r>
      <w:r w:rsidRPr="00AA5AE4">
        <w:rPr>
          <w:sz w:val="28"/>
          <w:szCs w:val="28"/>
          <w:lang w:val="uk-UA"/>
        </w:rPr>
        <w:t>[«</w:t>
      </w:r>
      <w:r w:rsidRPr="00AA5AE4">
        <w:rPr>
          <w:bCs/>
          <w:sz w:val="28"/>
          <w:szCs w:val="28"/>
          <w:lang w:val="uk-UA"/>
        </w:rPr>
        <w:t>Маркетинг інновацій і інновації у маркетингу</w:t>
      </w:r>
      <w:r w:rsidRPr="00AA5AE4">
        <w:rPr>
          <w:sz w:val="28"/>
          <w:szCs w:val="28"/>
          <w:lang w:val="uk-UA"/>
        </w:rPr>
        <w:t>»],</w:t>
      </w:r>
      <w:r w:rsidRPr="00AA5AE4">
        <w:rPr>
          <w:bCs/>
          <w:sz w:val="28"/>
          <w:szCs w:val="28"/>
          <w:lang w:val="uk-UA"/>
        </w:rPr>
        <w:t xml:space="preserve"> Суми: Сумський державний університет</w:t>
      </w:r>
      <w:r w:rsidRPr="00AA5AE4">
        <w:rPr>
          <w:sz w:val="28"/>
          <w:szCs w:val="28"/>
          <w:lang w:val="uk-UA"/>
        </w:rPr>
        <w:t>, 2012.</w:t>
      </w:r>
      <w:r w:rsidRPr="00AA5AE4">
        <w:rPr>
          <w:bCs/>
          <w:sz w:val="28"/>
          <w:szCs w:val="28"/>
          <w:lang w:val="uk-UA"/>
        </w:rPr>
        <w:t xml:space="preserve"> – С.134-136. </w:t>
      </w:r>
    </w:p>
    <w:p w:rsidR="00F62477" w:rsidRPr="00AA5AE4" w:rsidRDefault="00F62477" w:rsidP="00F62477">
      <w:pPr>
        <w:jc w:val="center"/>
        <w:rPr>
          <w:b/>
          <w:bCs/>
          <w:sz w:val="28"/>
          <w:szCs w:val="28"/>
          <w:lang w:val="uk-UA"/>
        </w:rPr>
      </w:pPr>
      <w:r w:rsidRPr="00AA5AE4">
        <w:rPr>
          <w:b/>
          <w:bCs/>
          <w:sz w:val="28"/>
          <w:szCs w:val="28"/>
          <w:lang w:val="uk-UA"/>
        </w:rPr>
        <w:t>Анотація</w:t>
      </w:r>
    </w:p>
    <w:p w:rsidR="00F62477" w:rsidRPr="00AA5AE4" w:rsidRDefault="00F62477" w:rsidP="00F62477">
      <w:pPr>
        <w:spacing w:line="288" w:lineRule="auto"/>
        <w:jc w:val="both"/>
        <w:rPr>
          <w:b/>
          <w:sz w:val="28"/>
          <w:szCs w:val="28"/>
          <w:lang w:val="uk-UA"/>
        </w:rPr>
      </w:pPr>
      <w:r w:rsidRPr="00AA5AE4">
        <w:rPr>
          <w:b/>
          <w:sz w:val="28"/>
          <w:szCs w:val="28"/>
          <w:lang w:val="uk-UA"/>
        </w:rPr>
        <w:t>Коломієць О.Л. Розвитoк евристичних функцій у системі менеджменту машинобудівного підприємства. – На правах рукопису.</w:t>
      </w:r>
    </w:p>
    <w:p w:rsidR="00F62477" w:rsidRPr="00AA5AE4" w:rsidRDefault="00F62477" w:rsidP="00F62477">
      <w:pPr>
        <w:spacing w:line="264" w:lineRule="auto"/>
        <w:ind w:firstLine="708"/>
        <w:jc w:val="both"/>
        <w:rPr>
          <w:sz w:val="28"/>
          <w:szCs w:val="28"/>
          <w:lang w:val="uk-UA"/>
        </w:rPr>
      </w:pPr>
      <w:r w:rsidRPr="00AA5AE4">
        <w:rPr>
          <w:sz w:val="28"/>
          <w:szCs w:val="28"/>
          <w:lang w:val="uk-UA"/>
        </w:rPr>
        <w:t>Дисертація на здобуття наукового ступеня кандидата економічних наук за спеціальністю 08.00.04 – економіка та управління підприємствами (за видами економічної діяльності), Національний університет «Львівська політехніка» Міністерства освіти і науки України, Львів, 2014.</w:t>
      </w:r>
    </w:p>
    <w:p w:rsidR="00F62477" w:rsidRPr="00AA5AE4" w:rsidRDefault="00F62477" w:rsidP="00F62477">
      <w:pPr>
        <w:ind w:firstLine="708"/>
        <w:jc w:val="both"/>
        <w:rPr>
          <w:lang w:val="uk-UA"/>
        </w:rPr>
      </w:pPr>
      <w:r w:rsidRPr="00AA5AE4">
        <w:rPr>
          <w:sz w:val="28"/>
          <w:szCs w:val="28"/>
          <w:lang w:val="uk-UA"/>
        </w:rPr>
        <w:t>У дисертації наведено теоретичне узагальнення та нове вирішення наукового завдання – удосконалення існуючих і розроблення нових теоретичних і методико-прикладних положень щодо розвитку евристичних функцій у системі менеджменту підприємства. Метою дисертаційної роботи є</w:t>
      </w:r>
      <w:r w:rsidRPr="00AA5AE4">
        <w:rPr>
          <w:b/>
          <w:bCs/>
          <w:sz w:val="28"/>
          <w:szCs w:val="28"/>
          <w:lang w:val="uk-UA"/>
        </w:rPr>
        <w:t xml:space="preserve"> </w:t>
      </w:r>
      <w:r w:rsidRPr="00AA5AE4">
        <w:rPr>
          <w:sz w:val="28"/>
          <w:szCs w:val="28"/>
          <w:lang w:val="uk-UA"/>
        </w:rPr>
        <w:t>удосконал</w:t>
      </w:r>
      <w:r w:rsidR="00DC04B3" w:rsidRPr="00AA5AE4">
        <w:rPr>
          <w:sz w:val="28"/>
          <w:szCs w:val="28"/>
          <w:lang w:val="uk-UA"/>
        </w:rPr>
        <w:t>ення</w:t>
      </w:r>
      <w:r w:rsidRPr="00AA5AE4">
        <w:rPr>
          <w:sz w:val="28"/>
          <w:szCs w:val="28"/>
          <w:lang w:val="uk-UA"/>
        </w:rPr>
        <w:t xml:space="preserve"> існуюч</w:t>
      </w:r>
      <w:r w:rsidR="00DC04B3" w:rsidRPr="00AA5AE4">
        <w:rPr>
          <w:sz w:val="28"/>
          <w:szCs w:val="28"/>
          <w:lang w:val="uk-UA"/>
        </w:rPr>
        <w:t>их</w:t>
      </w:r>
      <w:r w:rsidRPr="00AA5AE4">
        <w:rPr>
          <w:sz w:val="28"/>
          <w:szCs w:val="28"/>
          <w:lang w:val="uk-UA"/>
        </w:rPr>
        <w:t xml:space="preserve"> і розроб</w:t>
      </w:r>
      <w:r w:rsidR="00DC04B3" w:rsidRPr="00AA5AE4">
        <w:rPr>
          <w:sz w:val="28"/>
          <w:szCs w:val="28"/>
          <w:lang w:val="uk-UA"/>
        </w:rPr>
        <w:t>лення</w:t>
      </w:r>
      <w:r w:rsidRPr="00AA5AE4">
        <w:rPr>
          <w:sz w:val="28"/>
          <w:szCs w:val="28"/>
          <w:lang w:val="uk-UA"/>
        </w:rPr>
        <w:t xml:space="preserve"> нов</w:t>
      </w:r>
      <w:r w:rsidR="00DC04B3" w:rsidRPr="00AA5AE4">
        <w:rPr>
          <w:sz w:val="28"/>
          <w:szCs w:val="28"/>
          <w:lang w:val="uk-UA"/>
        </w:rPr>
        <w:t>их</w:t>
      </w:r>
      <w:r w:rsidRPr="00AA5AE4">
        <w:rPr>
          <w:sz w:val="28"/>
          <w:szCs w:val="28"/>
          <w:lang w:val="uk-UA"/>
        </w:rPr>
        <w:t xml:space="preserve"> теоретичн</w:t>
      </w:r>
      <w:r w:rsidR="00DC04B3" w:rsidRPr="00AA5AE4">
        <w:rPr>
          <w:sz w:val="28"/>
          <w:szCs w:val="28"/>
          <w:lang w:val="uk-UA"/>
        </w:rPr>
        <w:t>их</w:t>
      </w:r>
      <w:r w:rsidRPr="00AA5AE4">
        <w:rPr>
          <w:sz w:val="28"/>
          <w:szCs w:val="28"/>
          <w:lang w:val="uk-UA"/>
        </w:rPr>
        <w:t xml:space="preserve"> і методико-прикладн</w:t>
      </w:r>
      <w:r w:rsidR="00DC04B3" w:rsidRPr="00AA5AE4">
        <w:rPr>
          <w:sz w:val="28"/>
          <w:szCs w:val="28"/>
          <w:lang w:val="uk-UA"/>
        </w:rPr>
        <w:t>их</w:t>
      </w:r>
      <w:r w:rsidRPr="00AA5AE4">
        <w:rPr>
          <w:sz w:val="28"/>
          <w:szCs w:val="28"/>
          <w:lang w:val="uk-UA"/>
        </w:rPr>
        <w:t xml:space="preserve"> положен</w:t>
      </w:r>
      <w:r w:rsidR="00DC04B3" w:rsidRPr="00AA5AE4">
        <w:rPr>
          <w:sz w:val="28"/>
          <w:szCs w:val="28"/>
          <w:lang w:val="uk-UA"/>
        </w:rPr>
        <w:t>ь</w:t>
      </w:r>
      <w:r w:rsidRPr="00AA5AE4">
        <w:rPr>
          <w:sz w:val="28"/>
          <w:szCs w:val="28"/>
          <w:lang w:val="uk-UA"/>
        </w:rPr>
        <w:t xml:space="preserve"> щодо розвитку евристичних функцій у системі менеджменту підприємства. У результаті виконаного дослідження уточнено сутність поняття «евристичний розвиток», запропоновано методичні положення з оцінювання евристичного розвитку підприємства, удосконалено методичні положення щодо формування моделі інформаційного забезпечення розвитку евристичних функцій, </w:t>
      </w:r>
      <w:r w:rsidRPr="00AA5AE4">
        <w:rPr>
          <w:bCs/>
          <w:sz w:val="28"/>
          <w:szCs w:val="28"/>
          <w:lang w:val="uk-UA"/>
        </w:rPr>
        <w:t xml:space="preserve">розроблено процесно-збалансований метод розвитку евристичних функцій підприємства, </w:t>
      </w:r>
      <w:r w:rsidRPr="00AA5AE4">
        <w:rPr>
          <w:sz w:val="28"/>
          <w:szCs w:val="28"/>
          <w:lang w:val="uk-UA"/>
        </w:rPr>
        <w:t>побудовано декомпозиційну модель контролювання і регулювання процесу розвитку евристичних функцій підприємств. Практична цінність результатів дослідження полягає у розробленні методичного інструментарію розвитку евристичних функцій у системі менеджменту підприємства.</w:t>
      </w:r>
    </w:p>
    <w:p w:rsidR="00F62477" w:rsidRPr="00AA5AE4" w:rsidRDefault="00F62477" w:rsidP="00F62477">
      <w:pPr>
        <w:ind w:firstLine="708"/>
        <w:jc w:val="both"/>
        <w:rPr>
          <w:sz w:val="28"/>
          <w:szCs w:val="28"/>
          <w:lang w:val="uk-UA"/>
        </w:rPr>
      </w:pPr>
      <w:r w:rsidRPr="00AA5AE4">
        <w:rPr>
          <w:sz w:val="28"/>
          <w:szCs w:val="28"/>
          <w:lang w:val="uk-UA"/>
        </w:rPr>
        <w:t>Ключові слова: розвиток, евристика, менеджмент, система, інновації.</w:t>
      </w:r>
    </w:p>
    <w:p w:rsidR="00F62477" w:rsidRPr="00AA5AE4" w:rsidRDefault="00F62477" w:rsidP="00F62477">
      <w:pPr>
        <w:jc w:val="center"/>
        <w:rPr>
          <w:b/>
          <w:bCs/>
          <w:sz w:val="28"/>
          <w:szCs w:val="28"/>
          <w:lang w:val="uk-UA"/>
        </w:rPr>
      </w:pPr>
      <w:r w:rsidRPr="00AA5AE4">
        <w:rPr>
          <w:b/>
          <w:bCs/>
          <w:sz w:val="28"/>
          <w:szCs w:val="28"/>
          <w:lang w:val="uk-UA"/>
        </w:rPr>
        <w:t>Annotation</w:t>
      </w:r>
    </w:p>
    <w:p w:rsidR="00F62477" w:rsidRPr="00AA5AE4" w:rsidRDefault="00F62477" w:rsidP="00F62477">
      <w:pPr>
        <w:jc w:val="both"/>
        <w:rPr>
          <w:bCs/>
          <w:sz w:val="28"/>
          <w:szCs w:val="28"/>
          <w:lang w:val="uk-UA"/>
        </w:rPr>
      </w:pPr>
      <w:r w:rsidRPr="00AA5AE4">
        <w:rPr>
          <w:b/>
          <w:bCs/>
          <w:sz w:val="28"/>
          <w:szCs w:val="28"/>
          <w:lang w:val="uk-UA"/>
        </w:rPr>
        <w:t xml:space="preserve">Kolomyjec A.L. Development </w:t>
      </w:r>
      <w:r w:rsidRPr="00AA5AE4">
        <w:rPr>
          <w:b/>
          <w:sz w:val="28"/>
          <w:szCs w:val="28"/>
          <w:lang w:val="uk-UA"/>
        </w:rPr>
        <w:t>heuristic functions in building enterprise management system</w:t>
      </w:r>
      <w:r w:rsidRPr="00AA5AE4">
        <w:rPr>
          <w:b/>
          <w:bCs/>
          <w:sz w:val="28"/>
          <w:szCs w:val="28"/>
          <w:lang w:val="uk-UA"/>
        </w:rPr>
        <w:t>. - On the manuscript</w:t>
      </w:r>
      <w:r w:rsidRPr="00AA5AE4">
        <w:rPr>
          <w:bCs/>
          <w:sz w:val="28"/>
          <w:szCs w:val="28"/>
          <w:lang w:val="uk-UA"/>
        </w:rPr>
        <w:t>.</w:t>
      </w:r>
    </w:p>
    <w:p w:rsidR="00F62477" w:rsidRPr="00AA5AE4" w:rsidRDefault="00F62477" w:rsidP="00F62477">
      <w:pPr>
        <w:ind w:firstLine="708"/>
        <w:jc w:val="both"/>
        <w:rPr>
          <w:bCs/>
          <w:sz w:val="28"/>
          <w:szCs w:val="28"/>
          <w:lang w:val="uk-UA"/>
        </w:rPr>
      </w:pPr>
      <w:r w:rsidRPr="00AA5AE4">
        <w:rPr>
          <w:bCs/>
          <w:sz w:val="28"/>
          <w:szCs w:val="28"/>
          <w:lang w:val="uk-UA"/>
        </w:rPr>
        <w:t xml:space="preserve">Dissertation for the degree of candidate of economic sciences, specialty 08.00.04 - economics and management ( by sector ), </w:t>
      </w:r>
      <w:r w:rsidRPr="00E61B86">
        <w:rPr>
          <w:sz w:val="28"/>
          <w:szCs w:val="28"/>
          <w:lang w:val="en-US"/>
        </w:rPr>
        <w:t>Lviv Polytechnic National University</w:t>
      </w:r>
      <w:r w:rsidRPr="00AA5AE4">
        <w:rPr>
          <w:bCs/>
          <w:sz w:val="28"/>
          <w:szCs w:val="28"/>
          <w:lang w:val="uk-UA"/>
        </w:rPr>
        <w:t xml:space="preserve"> Ministry of Education and Science of Ukraine, Lviv, 2014.</w:t>
      </w:r>
    </w:p>
    <w:p w:rsidR="00F62477" w:rsidRPr="00AA5AE4" w:rsidRDefault="00F62477" w:rsidP="00F62477">
      <w:pPr>
        <w:ind w:firstLine="708"/>
        <w:jc w:val="both"/>
        <w:rPr>
          <w:bCs/>
          <w:sz w:val="28"/>
          <w:szCs w:val="28"/>
          <w:lang w:val="uk-UA"/>
        </w:rPr>
      </w:pPr>
      <w:r w:rsidRPr="00AA5AE4">
        <w:rPr>
          <w:bCs/>
          <w:sz w:val="28"/>
          <w:szCs w:val="28"/>
          <w:lang w:val="uk-UA"/>
        </w:rPr>
        <w:t xml:space="preserve">The thesis presents theoretical generalization and a new scientific problem solving - the improvement of existing and development of new theoretical and methodical application of the provisions concerning the development of heuristic </w:t>
      </w:r>
      <w:r w:rsidRPr="00AA5AE4">
        <w:rPr>
          <w:bCs/>
          <w:sz w:val="28"/>
          <w:szCs w:val="28"/>
          <w:lang w:val="uk-UA"/>
        </w:rPr>
        <w:lastRenderedPageBreak/>
        <w:t>functions in system management company. The aim of the thesis is to improve existing and develop new theoretical and methodological and applied provisions of heuristic functions in system management company. As a result of research performed by the essence of " heuristic development ", offered the position of heuristic evaluation of enterprise development, improved teaching position to form a model of heuristic information of features designed process- balanced method of heuristic functions of the enterprise, built Decomposition model control and regulation of heuristic functions of businesses. Practical value of the study lies in the development of methodological tools of heuristic functions in system management company.</w:t>
      </w:r>
    </w:p>
    <w:p w:rsidR="00F62477" w:rsidRPr="00AA5AE4" w:rsidRDefault="00F62477" w:rsidP="00F62477">
      <w:pPr>
        <w:ind w:firstLine="708"/>
        <w:jc w:val="both"/>
        <w:rPr>
          <w:bCs/>
          <w:sz w:val="28"/>
          <w:szCs w:val="28"/>
          <w:lang w:val="uk-UA"/>
        </w:rPr>
      </w:pPr>
      <w:r w:rsidRPr="00AA5AE4">
        <w:rPr>
          <w:bCs/>
          <w:sz w:val="28"/>
          <w:szCs w:val="28"/>
          <w:lang w:val="uk-UA"/>
        </w:rPr>
        <w:t>Keywords: development, heuristics, management, system innovation.</w:t>
      </w:r>
    </w:p>
    <w:p w:rsidR="00F62477" w:rsidRPr="00AA5AE4" w:rsidRDefault="00F62477" w:rsidP="00F62477">
      <w:pPr>
        <w:ind w:firstLine="708"/>
        <w:jc w:val="center"/>
        <w:rPr>
          <w:b/>
          <w:bCs/>
          <w:sz w:val="28"/>
          <w:szCs w:val="28"/>
          <w:lang w:val="uk-UA"/>
        </w:rPr>
      </w:pPr>
      <w:r w:rsidRPr="00AA5AE4">
        <w:rPr>
          <w:b/>
          <w:bCs/>
          <w:sz w:val="28"/>
          <w:szCs w:val="28"/>
          <w:lang w:val="uk-UA"/>
        </w:rPr>
        <w:t>Аннотация</w:t>
      </w:r>
    </w:p>
    <w:p w:rsidR="00F62477" w:rsidRPr="00AA5AE4" w:rsidRDefault="00F62477" w:rsidP="00F62477">
      <w:pPr>
        <w:jc w:val="both"/>
        <w:rPr>
          <w:b/>
          <w:bCs/>
          <w:sz w:val="28"/>
          <w:szCs w:val="28"/>
          <w:lang w:val="uk-UA"/>
        </w:rPr>
      </w:pPr>
      <w:r w:rsidRPr="00AA5AE4">
        <w:rPr>
          <w:b/>
          <w:bCs/>
          <w:sz w:val="28"/>
          <w:szCs w:val="28"/>
          <w:lang w:val="uk-UA"/>
        </w:rPr>
        <w:t xml:space="preserve">Коломиец А.Л. Развитие </w:t>
      </w:r>
      <w:r w:rsidRPr="00AA5AE4">
        <w:rPr>
          <w:b/>
          <w:sz w:val="28"/>
          <w:szCs w:val="28"/>
          <w:lang w:val="uk-UA"/>
        </w:rPr>
        <w:t>эвристических функций в системе менеджмента машиностроительного предприятия</w:t>
      </w:r>
      <w:r w:rsidRPr="00AA5AE4">
        <w:rPr>
          <w:b/>
          <w:bCs/>
          <w:sz w:val="28"/>
          <w:szCs w:val="28"/>
          <w:lang w:val="uk-UA"/>
        </w:rPr>
        <w:t>. - На правах рукописи.</w:t>
      </w:r>
    </w:p>
    <w:p w:rsidR="00F62477" w:rsidRPr="00AA5AE4" w:rsidRDefault="00F62477" w:rsidP="00F62477">
      <w:pPr>
        <w:ind w:firstLine="708"/>
        <w:jc w:val="both"/>
        <w:rPr>
          <w:bCs/>
          <w:sz w:val="28"/>
          <w:szCs w:val="28"/>
          <w:lang w:val="uk-UA"/>
        </w:rPr>
      </w:pPr>
      <w:r w:rsidRPr="00AA5AE4">
        <w:rPr>
          <w:bCs/>
          <w:sz w:val="28"/>
          <w:szCs w:val="28"/>
          <w:lang w:val="uk-UA"/>
        </w:rPr>
        <w:t>Диссертация на соискание ученой степени кандидата экономических наук по специальности 08.00.04 - экономика и управление предприятиями (по видам экономической деятельности), Национальный университет «</w:t>
      </w:r>
      <w:r w:rsidRPr="00AA5AE4">
        <w:rPr>
          <w:sz w:val="28"/>
          <w:szCs w:val="28"/>
        </w:rPr>
        <w:t>Львивська политэхника</w:t>
      </w:r>
      <w:r w:rsidRPr="00AA5AE4">
        <w:rPr>
          <w:bCs/>
          <w:sz w:val="28"/>
          <w:szCs w:val="28"/>
          <w:lang w:val="uk-UA"/>
        </w:rPr>
        <w:t>» Министерства образования и науки Украины, Львов, 2014.</w:t>
      </w:r>
    </w:p>
    <w:p w:rsidR="00F62477" w:rsidRPr="00AA5AE4" w:rsidRDefault="00F62477" w:rsidP="00F62477">
      <w:pPr>
        <w:ind w:firstLine="708"/>
        <w:jc w:val="both"/>
        <w:rPr>
          <w:bCs/>
          <w:sz w:val="28"/>
          <w:szCs w:val="28"/>
          <w:lang w:val="uk-UA"/>
        </w:rPr>
      </w:pPr>
      <w:r w:rsidRPr="00AA5AE4">
        <w:rPr>
          <w:bCs/>
          <w:sz w:val="28"/>
          <w:szCs w:val="28"/>
          <w:lang w:val="uk-UA"/>
        </w:rPr>
        <w:t xml:space="preserve">В диссертации приведены теоретическое обобщение и новое решение научной задачи - совершенствование существующих и разработка новых теоретических и методико - прикладных положений по развитию эвристических функций в системе менеджмента предприятия. Целью диссертационной работы является усовершенствовать существующие и разработать новые теоретические и методико - прикладные положения по развитию эвристических функций в системе менеджмента предприятия. При наличии большого количества научных трудов и значительных практических достижений по развитию эвристических функций в системах менеджмента предприятий, есть часть вопросов, которые остались без внимания ученых или исследованы фрагментарно. Основываясь на количественном, качественном, функциональном, системном и процессном научных подходах, в диссертации сформулирован ряд выводов, а также разработаны рекомендации, которые имеют теоретическую и практическую ценность. Теоретическое значение имеют следующие положения диссертации : уточнение сущности понятия «эвристический развитие», построение классификации факторов, влияющих на эвристический развитие предприятия, выделение принципов эвристического развития предприятий. В свою очередь, процессно - сбалансированный метод развития эвристических функций предприятия, декомпозиционный модель контроля и регулирования процесса развития эвристических функций предприятий, методические положения по оценке эвристического развития предприятия, а также формирование модели информационного обеспечения развития эвристических функций имеют практическое значение. Указанные положения целесообразно использовать менеджерам предприятий при формировании и реализации стратегии и тактики эвристического развития предприятий. На основе идентификации сущностных признаков и установлении взаимосвязей между ними уточнено определение понятий « эвристический развитие», построено классификация факторов, влияющих на эвристический развитие в системе менеджмента предприятия, а </w:t>
      </w:r>
      <w:r w:rsidRPr="00AA5AE4">
        <w:rPr>
          <w:bCs/>
          <w:sz w:val="28"/>
          <w:szCs w:val="28"/>
          <w:lang w:val="uk-UA"/>
        </w:rPr>
        <w:lastRenderedPageBreak/>
        <w:t xml:space="preserve">также выделены принципы эвристического развития, что позволило ликвидировать терминологические неоднозначности и неточности, а также стало основой совершенствования существующих и разработки новых теоретических и методико - прикладных положений по развитию эвристических функций в системе менеджмента предприятия. Доказано, что эвристический развитие предприятия характеризуют следующие конкретные функции менеджмента, как управление креативной деятельностью, управления инновационной деятельностью и управление венчурными проектами. Разработка комплекса показателей, отражающих реализацию этих функций позволило сформировать методические положения по оценке эвристического развития предприятия. Их применение экономистами предприятий делает установки векторов поиска резервов для активизирования эвристического развития, выявление факторов, повлекших достигнутый уровень эвристического развития аргументации управленческих решений, направленных на выбор лучшей модели влияния руководителей на подчиненных для повышения уровня их креативной активности. Аргументировано, что эвристический развитие линейно связан, как с количественными и качественными преобразованиями креативных идей в прототипы инновационных продуктов и технологий, так и с адекватностью построения отношений субординации системы менеджмента предприятия, действенности применяемых методов мотивирования креативности т.п.. Предложенная модель информационного обеспечения развития эвристических функций в системе менеджмента предприятия позволяет руководителям предприятия структурировать и распределять информацию по коммуникационными каналами системы управления так, чтобы домены данных, с одной стороны, были доступны всем субъектам управляемой подсистемы управления, а с другой стороны, обеспечивали пользователей информации только теми данными, которые являются существенными для выполнения операций, связанных с реализацией целей эвристического развития предприятия. Разработанный процессно - сбалансированный метод развития эвристических функций является инструментом управления венчурными проектами, который позволяет менеджерам предприятия одновременно реализовывать несколько проектов избегая при этом резких колебаний финансовой устойчивости и доходности. Предложенный метод основан на идентификации соотношений между положительными и отрицательными денежными потоками в пределах реализуемых проектов, что делает идентификацию временных границ, в которых предприятию гарантирована стабильность или вероятные дисбалансы вследствие превышения отрицательных денежных потоков над положительными. Предложенная декомпозиционный модель контроля и регулирования процесса развития эвристических функций предприятий является динамической моделью. Ее ключевой компонентой является оценка результативности контроля и регулирования. Учет менеджерами предприятий количественных и качественных параметров контролирующих мероприятий и регулирующих решений, касающихся эвристического развития предприятия позволяет рационализировать процесс разработки и реализации управленческих решений, как на выходе, так и на входе предлагаемой модели. На основе результатов исследования можно </w:t>
      </w:r>
      <w:r w:rsidRPr="00AA5AE4">
        <w:rPr>
          <w:bCs/>
          <w:sz w:val="28"/>
          <w:szCs w:val="28"/>
          <w:lang w:val="uk-UA"/>
        </w:rPr>
        <w:lastRenderedPageBreak/>
        <w:t>рекомендовать Министерству экономического развития и торговли Украины использовать процессно - сбалансированный метод развития эвристических функций предприятия, декомпозиционный модель контроля и регулирования процесса развития эвристических функций предприятий, методические положения по оценке эвристического развития предприятия, а также формирование модели информационного обеспечения развития эвристических функций. Министерству образования и науки Украины целесообразно рекомендовать использовать уточненные понятия, классификации, а также принципы развития эвристических функций в системах менеджмента.</w:t>
      </w:r>
    </w:p>
    <w:p w:rsidR="00F62477" w:rsidRPr="00AA5AE4" w:rsidRDefault="00F62477" w:rsidP="00F62477">
      <w:pPr>
        <w:ind w:firstLine="708"/>
        <w:jc w:val="both"/>
        <w:rPr>
          <w:sz w:val="28"/>
          <w:szCs w:val="28"/>
          <w:highlight w:val="yellow"/>
          <w:lang w:val="uk-UA"/>
        </w:rPr>
      </w:pPr>
      <w:r w:rsidRPr="00AA5AE4">
        <w:rPr>
          <w:bCs/>
          <w:sz w:val="28"/>
          <w:szCs w:val="28"/>
          <w:lang w:val="uk-UA"/>
        </w:rPr>
        <w:t>Ключевые слова : развитие, эвристика, менеджмент, система, инновации.</w:t>
      </w:r>
    </w:p>
    <w:p w:rsidR="000E70B1" w:rsidRPr="00FA2CA5" w:rsidRDefault="000E70B1" w:rsidP="00F62477">
      <w:pPr>
        <w:jc w:val="center"/>
        <w:rPr>
          <w:sz w:val="28"/>
          <w:szCs w:val="28"/>
          <w:highlight w:val="yellow"/>
          <w:lang w:val="uk-UA"/>
        </w:rPr>
      </w:pPr>
    </w:p>
    <w:sectPr w:rsidR="000E70B1" w:rsidRPr="00FA2CA5" w:rsidSect="004E60C5">
      <w:type w:val="continuous"/>
      <w:pgSz w:w="11906" w:h="16838"/>
      <w:pgMar w:top="1134" w:right="851"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3489" w:rsidRDefault="00173489">
      <w:r>
        <w:separator/>
      </w:r>
    </w:p>
  </w:endnote>
  <w:endnote w:type="continuationSeparator" w:id="0">
    <w:p w:rsidR="00173489" w:rsidRDefault="0017348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3489" w:rsidRDefault="00173489">
      <w:r>
        <w:separator/>
      </w:r>
    </w:p>
  </w:footnote>
  <w:footnote w:type="continuationSeparator" w:id="0">
    <w:p w:rsidR="00173489" w:rsidRDefault="00173489">
      <w:r>
        <w:continuationSeparator/>
      </w:r>
    </w:p>
  </w:footnote>
  <w:footnote w:id="1">
    <w:p w:rsidR="00F62477" w:rsidRDefault="00F62477" w:rsidP="00F62477">
      <w:pPr>
        <w:pStyle w:val="ad"/>
        <w:rPr>
          <w:lang w:val="uk-UA"/>
        </w:rPr>
      </w:pPr>
      <w:r>
        <w:rPr>
          <w:rStyle w:val="af"/>
        </w:rPr>
        <w:footnoteRef/>
      </w:r>
      <w:r>
        <w:t xml:space="preserve"> </w:t>
      </w:r>
      <w:r w:rsidR="00DC04B3" w:rsidRPr="00202665">
        <w:rPr>
          <w:lang w:val="uk-UA"/>
        </w:rPr>
        <w:t>Видання водночас є фаховим</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477" w:rsidRDefault="00B36332" w:rsidP="00B259C2">
    <w:pPr>
      <w:pStyle w:val="a9"/>
      <w:framePr w:wrap="around" w:vAnchor="text" w:hAnchor="margin" w:xAlign="center" w:y="1"/>
      <w:rPr>
        <w:rStyle w:val="ab"/>
      </w:rPr>
    </w:pPr>
    <w:r>
      <w:rPr>
        <w:rStyle w:val="ab"/>
      </w:rPr>
      <w:fldChar w:fldCharType="begin"/>
    </w:r>
    <w:r w:rsidR="00F62477">
      <w:rPr>
        <w:rStyle w:val="ab"/>
      </w:rPr>
      <w:instrText xml:space="preserve">PAGE  </w:instrText>
    </w:r>
    <w:r>
      <w:rPr>
        <w:rStyle w:val="ab"/>
      </w:rPr>
      <w:fldChar w:fldCharType="end"/>
    </w:r>
  </w:p>
  <w:p w:rsidR="00F62477" w:rsidRDefault="00F62477">
    <w:pPr>
      <w:pStyle w:val="a9"/>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477" w:rsidRDefault="00B36332" w:rsidP="004E60C5">
    <w:pPr>
      <w:pStyle w:val="a9"/>
      <w:jc w:val="center"/>
    </w:pPr>
    <w:fldSimple w:instr="PAGE   \* MERGEFORMAT">
      <w:r w:rsidR="00BF044E">
        <w:rPr>
          <w:noProof/>
        </w:rPr>
        <w:t>24</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4B1BBC"/>
    <w:multiLevelType w:val="hybridMultilevel"/>
    <w:tmpl w:val="642A0EBC"/>
    <w:lvl w:ilvl="0" w:tplc="E77C1954">
      <w:numFmt w:val="none"/>
      <w:lvlText w:val=""/>
      <w:lvlJc w:val="left"/>
      <w:pPr>
        <w:tabs>
          <w:tab w:val="num" w:pos="0"/>
        </w:tabs>
        <w:ind w:left="0" w:firstLine="0"/>
      </w:pPr>
      <w:rPr>
        <w:rFonts w:ascii="Symbol" w:hAnsi="Symbol"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21723F4"/>
    <w:multiLevelType w:val="hybridMultilevel"/>
    <w:tmpl w:val="F8C2EB70"/>
    <w:lvl w:ilvl="0" w:tplc="BF3875C0">
      <w:start w:val="1"/>
      <w:numFmt w:val="bullet"/>
      <w:lvlText w:val=""/>
      <w:lvlJc w:val="left"/>
      <w:pPr>
        <w:tabs>
          <w:tab w:val="num" w:pos="360"/>
        </w:tabs>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95628EF"/>
    <w:multiLevelType w:val="hybridMultilevel"/>
    <w:tmpl w:val="1800157C"/>
    <w:lvl w:ilvl="0" w:tplc="DB04D988">
      <w:start w:val="1"/>
      <w:numFmt w:val="bullet"/>
      <w:lvlText w:val=""/>
      <w:lvlJc w:val="left"/>
      <w:pPr>
        <w:tabs>
          <w:tab w:val="num" w:pos="360"/>
        </w:tabs>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20662A5B"/>
    <w:multiLevelType w:val="hybridMultilevel"/>
    <w:tmpl w:val="CEDEAFD4"/>
    <w:lvl w:ilvl="0" w:tplc="EF96CD52">
      <w:numFmt w:val="bullet"/>
      <w:lvlText w:val="–"/>
      <w:lvlJc w:val="left"/>
      <w:pPr>
        <w:tabs>
          <w:tab w:val="num" w:pos="360"/>
        </w:tabs>
      </w:pPr>
      <w:rPr>
        <w:rFonts w:ascii="Times New Roman" w:eastAsia="MS Mincho"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26BA644B"/>
    <w:multiLevelType w:val="multilevel"/>
    <w:tmpl w:val="37288306"/>
    <w:lvl w:ilvl="0">
      <w:numFmt w:val="none"/>
      <w:lvlText w:val=""/>
      <w:lvlJc w:val="left"/>
      <w:pPr>
        <w:tabs>
          <w:tab w:val="num" w:pos="0"/>
        </w:tabs>
        <w:ind w:left="0" w:firstLine="0"/>
      </w:pPr>
      <w:rPr>
        <w:rFonts w:ascii="Symbol" w:hAnsi="Symbo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2AC91C8D"/>
    <w:multiLevelType w:val="hybridMultilevel"/>
    <w:tmpl w:val="03E6DC2C"/>
    <w:lvl w:ilvl="0" w:tplc="BF3875C0">
      <w:start w:val="1"/>
      <w:numFmt w:val="bullet"/>
      <w:lvlText w:val=""/>
      <w:lvlJc w:val="left"/>
      <w:pPr>
        <w:tabs>
          <w:tab w:val="num" w:pos="0"/>
        </w:tabs>
        <w:ind w:left="0" w:firstLine="0"/>
      </w:pPr>
      <w:rPr>
        <w:rFonts w:ascii="Symbol" w:hAnsi="Symbol"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37225EE2"/>
    <w:multiLevelType w:val="hybridMultilevel"/>
    <w:tmpl w:val="9B4EA420"/>
    <w:lvl w:ilvl="0" w:tplc="DB04D988">
      <w:start w:val="1"/>
      <w:numFmt w:val="bullet"/>
      <w:lvlText w:val=""/>
      <w:lvlJc w:val="left"/>
      <w:pPr>
        <w:tabs>
          <w:tab w:val="num" w:pos="360"/>
        </w:tabs>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427A1502"/>
    <w:multiLevelType w:val="hybridMultilevel"/>
    <w:tmpl w:val="2FEE3CB0"/>
    <w:lvl w:ilvl="0" w:tplc="DB04D988">
      <w:start w:val="1"/>
      <w:numFmt w:val="bullet"/>
      <w:lvlText w:val=""/>
      <w:lvlJc w:val="left"/>
      <w:pPr>
        <w:tabs>
          <w:tab w:val="num" w:pos="360"/>
        </w:tabs>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45A169D3"/>
    <w:multiLevelType w:val="hybridMultilevel"/>
    <w:tmpl w:val="37288306"/>
    <w:lvl w:ilvl="0" w:tplc="E77C1954">
      <w:numFmt w:val="none"/>
      <w:lvlText w:val=""/>
      <w:lvlJc w:val="left"/>
      <w:pPr>
        <w:tabs>
          <w:tab w:val="num" w:pos="0"/>
        </w:tabs>
        <w:ind w:left="0" w:firstLine="0"/>
      </w:pPr>
      <w:rPr>
        <w:rFonts w:ascii="Symbol" w:hAnsi="Symbol"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5B656FF4"/>
    <w:multiLevelType w:val="hybridMultilevel"/>
    <w:tmpl w:val="59AEC7B8"/>
    <w:lvl w:ilvl="0" w:tplc="16F2A8D0">
      <w:numFmt w:val="bullet"/>
      <w:lvlText w:val="-"/>
      <w:lvlJc w:val="left"/>
      <w:pPr>
        <w:tabs>
          <w:tab w:val="num" w:pos="360"/>
        </w:tabs>
        <w:ind w:left="360" w:hanging="360"/>
      </w:pPr>
      <w:rPr>
        <w:rFonts w:ascii="Times New Roman" w:eastAsia="MS Mincho" w:hAnsi="Times New Roman" w:cs="Times New Roman"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739D27FF"/>
    <w:multiLevelType w:val="hybridMultilevel"/>
    <w:tmpl w:val="50CC0790"/>
    <w:lvl w:ilvl="0" w:tplc="EF96CD52">
      <w:numFmt w:val="bullet"/>
      <w:lvlText w:val="–"/>
      <w:lvlJc w:val="left"/>
      <w:pPr>
        <w:tabs>
          <w:tab w:val="num" w:pos="360"/>
        </w:tabs>
      </w:pPr>
      <w:rPr>
        <w:rFonts w:ascii="Times New Roman" w:eastAsia="MS Mincho"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7EAD0D7F"/>
    <w:multiLevelType w:val="hybridMultilevel"/>
    <w:tmpl w:val="E73212B6"/>
    <w:lvl w:ilvl="0" w:tplc="12907024">
      <w:numFmt w:val="none"/>
      <w:lvlText w:val=""/>
      <w:lvlJc w:val="left"/>
      <w:pPr>
        <w:tabs>
          <w:tab w:val="num" w:pos="0"/>
        </w:tabs>
        <w:ind w:left="0" w:firstLine="0"/>
      </w:pPr>
      <w:rPr>
        <w:rFonts w:ascii="Symbol" w:hAnsi="Symbol"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0"/>
  </w:num>
  <w:num w:numId="2">
    <w:abstractNumId w:val="3"/>
  </w:num>
  <w:num w:numId="3">
    <w:abstractNumId w:val="6"/>
  </w:num>
  <w:num w:numId="4">
    <w:abstractNumId w:val="7"/>
  </w:num>
  <w:num w:numId="5">
    <w:abstractNumId w:val="11"/>
  </w:num>
  <w:num w:numId="6">
    <w:abstractNumId w:val="2"/>
  </w:num>
  <w:num w:numId="7">
    <w:abstractNumId w:val="8"/>
  </w:num>
  <w:num w:numId="8">
    <w:abstractNumId w:val="0"/>
  </w:num>
  <w:num w:numId="9">
    <w:abstractNumId w:val="4"/>
  </w:num>
  <w:num w:numId="10">
    <w:abstractNumId w:val="9"/>
  </w:num>
  <w:num w:numId="11">
    <w:abstractNumId w:val="3"/>
  </w:num>
  <w:num w:numId="12">
    <w:abstractNumId w:val="10"/>
  </w:num>
  <w:num w:numId="13">
    <w:abstractNumId w:val="2"/>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08"/>
  <w:characterSpacingControl w:val="doNotCompress"/>
  <w:hdrShapeDefaults>
    <o:shapedefaults v:ext="edit" spidmax="14337"/>
  </w:hdrShapeDefaults>
  <w:footnotePr>
    <w:footnote w:id="-1"/>
    <w:footnote w:id="0"/>
  </w:footnotePr>
  <w:endnotePr>
    <w:endnote w:id="-1"/>
    <w:endnote w:id="0"/>
  </w:endnotePr>
  <w:compat>
    <w:useFELayout/>
  </w:compat>
  <w:rsids>
    <w:rsidRoot w:val="008660D7"/>
    <w:rsid w:val="00000F36"/>
    <w:rsid w:val="00004B86"/>
    <w:rsid w:val="00011702"/>
    <w:rsid w:val="00013D2C"/>
    <w:rsid w:val="00013DE4"/>
    <w:rsid w:val="000147E5"/>
    <w:rsid w:val="00016FCC"/>
    <w:rsid w:val="000216B5"/>
    <w:rsid w:val="00021E88"/>
    <w:rsid w:val="0002297B"/>
    <w:rsid w:val="00022EFF"/>
    <w:rsid w:val="00023BB0"/>
    <w:rsid w:val="00031194"/>
    <w:rsid w:val="0003333D"/>
    <w:rsid w:val="00033836"/>
    <w:rsid w:val="00033B47"/>
    <w:rsid w:val="00033EBA"/>
    <w:rsid w:val="00040C7C"/>
    <w:rsid w:val="00041980"/>
    <w:rsid w:val="00044739"/>
    <w:rsid w:val="000476C9"/>
    <w:rsid w:val="00050EA7"/>
    <w:rsid w:val="00056FCD"/>
    <w:rsid w:val="000628B6"/>
    <w:rsid w:val="00065133"/>
    <w:rsid w:val="0006579C"/>
    <w:rsid w:val="000702C3"/>
    <w:rsid w:val="00070D83"/>
    <w:rsid w:val="0007395B"/>
    <w:rsid w:val="00074C7B"/>
    <w:rsid w:val="00076B30"/>
    <w:rsid w:val="000773F8"/>
    <w:rsid w:val="00080B45"/>
    <w:rsid w:val="00082B85"/>
    <w:rsid w:val="00082E80"/>
    <w:rsid w:val="00083912"/>
    <w:rsid w:val="00084DCB"/>
    <w:rsid w:val="00087F77"/>
    <w:rsid w:val="000901A7"/>
    <w:rsid w:val="00090F48"/>
    <w:rsid w:val="0009125C"/>
    <w:rsid w:val="0009397D"/>
    <w:rsid w:val="000A0FDE"/>
    <w:rsid w:val="000A0FFA"/>
    <w:rsid w:val="000A3F74"/>
    <w:rsid w:val="000A5B55"/>
    <w:rsid w:val="000A6C8B"/>
    <w:rsid w:val="000A7899"/>
    <w:rsid w:val="000B0CB4"/>
    <w:rsid w:val="000B1665"/>
    <w:rsid w:val="000B2BE7"/>
    <w:rsid w:val="000B356C"/>
    <w:rsid w:val="000C19A7"/>
    <w:rsid w:val="000C22CF"/>
    <w:rsid w:val="000C400C"/>
    <w:rsid w:val="000C4402"/>
    <w:rsid w:val="000C5A5F"/>
    <w:rsid w:val="000C77E9"/>
    <w:rsid w:val="000D2EC9"/>
    <w:rsid w:val="000D3C5D"/>
    <w:rsid w:val="000D49E8"/>
    <w:rsid w:val="000D7253"/>
    <w:rsid w:val="000E1429"/>
    <w:rsid w:val="000E5459"/>
    <w:rsid w:val="000E5572"/>
    <w:rsid w:val="000E703C"/>
    <w:rsid w:val="000E70B1"/>
    <w:rsid w:val="000E75FC"/>
    <w:rsid w:val="000E7F81"/>
    <w:rsid w:val="000F175C"/>
    <w:rsid w:val="000F1CEE"/>
    <w:rsid w:val="000F41D9"/>
    <w:rsid w:val="000F4C13"/>
    <w:rsid w:val="000F55E0"/>
    <w:rsid w:val="000F5B44"/>
    <w:rsid w:val="000F5C86"/>
    <w:rsid w:val="000F713A"/>
    <w:rsid w:val="000F7246"/>
    <w:rsid w:val="0010109C"/>
    <w:rsid w:val="00102CD4"/>
    <w:rsid w:val="00103A5B"/>
    <w:rsid w:val="001105DA"/>
    <w:rsid w:val="00111259"/>
    <w:rsid w:val="001129A3"/>
    <w:rsid w:val="00113B0D"/>
    <w:rsid w:val="001148AB"/>
    <w:rsid w:val="00114D35"/>
    <w:rsid w:val="001161FC"/>
    <w:rsid w:val="001169BE"/>
    <w:rsid w:val="00116E71"/>
    <w:rsid w:val="00120203"/>
    <w:rsid w:val="00120ABE"/>
    <w:rsid w:val="00121971"/>
    <w:rsid w:val="0012471F"/>
    <w:rsid w:val="0012741A"/>
    <w:rsid w:val="0012743A"/>
    <w:rsid w:val="00127E63"/>
    <w:rsid w:val="0013292F"/>
    <w:rsid w:val="00134323"/>
    <w:rsid w:val="001366C2"/>
    <w:rsid w:val="00147145"/>
    <w:rsid w:val="0014784D"/>
    <w:rsid w:val="00152B35"/>
    <w:rsid w:val="0015675A"/>
    <w:rsid w:val="00156B86"/>
    <w:rsid w:val="001575FB"/>
    <w:rsid w:val="00160D11"/>
    <w:rsid w:val="00160E14"/>
    <w:rsid w:val="001637ED"/>
    <w:rsid w:val="00166019"/>
    <w:rsid w:val="001675FE"/>
    <w:rsid w:val="00167632"/>
    <w:rsid w:val="00172A14"/>
    <w:rsid w:val="00173489"/>
    <w:rsid w:val="00173901"/>
    <w:rsid w:val="00175146"/>
    <w:rsid w:val="00176A5B"/>
    <w:rsid w:val="00181454"/>
    <w:rsid w:val="00182A2D"/>
    <w:rsid w:val="00185337"/>
    <w:rsid w:val="00187462"/>
    <w:rsid w:val="00191785"/>
    <w:rsid w:val="00193236"/>
    <w:rsid w:val="00195BE9"/>
    <w:rsid w:val="001A0474"/>
    <w:rsid w:val="001A5A15"/>
    <w:rsid w:val="001A62DD"/>
    <w:rsid w:val="001A6977"/>
    <w:rsid w:val="001B0F4E"/>
    <w:rsid w:val="001B21E6"/>
    <w:rsid w:val="001B48F4"/>
    <w:rsid w:val="001B68FD"/>
    <w:rsid w:val="001B700C"/>
    <w:rsid w:val="001C0E35"/>
    <w:rsid w:val="001C28B3"/>
    <w:rsid w:val="001C7F55"/>
    <w:rsid w:val="001D488B"/>
    <w:rsid w:val="001E03EA"/>
    <w:rsid w:val="001E0657"/>
    <w:rsid w:val="001E0915"/>
    <w:rsid w:val="001E2330"/>
    <w:rsid w:val="001F0BD6"/>
    <w:rsid w:val="001F0E2F"/>
    <w:rsid w:val="001F13BB"/>
    <w:rsid w:val="001F4877"/>
    <w:rsid w:val="001F52E4"/>
    <w:rsid w:val="00201B77"/>
    <w:rsid w:val="00201D59"/>
    <w:rsid w:val="00202665"/>
    <w:rsid w:val="00203690"/>
    <w:rsid w:val="00204A79"/>
    <w:rsid w:val="00207252"/>
    <w:rsid w:val="00212444"/>
    <w:rsid w:val="00212B9B"/>
    <w:rsid w:val="00215B58"/>
    <w:rsid w:val="00215E93"/>
    <w:rsid w:val="00221F12"/>
    <w:rsid w:val="0022219A"/>
    <w:rsid w:val="00222410"/>
    <w:rsid w:val="002234D1"/>
    <w:rsid w:val="00223E76"/>
    <w:rsid w:val="002265CC"/>
    <w:rsid w:val="00226D7A"/>
    <w:rsid w:val="0022785A"/>
    <w:rsid w:val="00230769"/>
    <w:rsid w:val="002307DE"/>
    <w:rsid w:val="0023290B"/>
    <w:rsid w:val="00233417"/>
    <w:rsid w:val="00234221"/>
    <w:rsid w:val="002344A9"/>
    <w:rsid w:val="0023522D"/>
    <w:rsid w:val="00235AAE"/>
    <w:rsid w:val="002372C6"/>
    <w:rsid w:val="00237EAB"/>
    <w:rsid w:val="0024036B"/>
    <w:rsid w:val="00240D11"/>
    <w:rsid w:val="00242CD3"/>
    <w:rsid w:val="00244F24"/>
    <w:rsid w:val="0024522A"/>
    <w:rsid w:val="00245906"/>
    <w:rsid w:val="00246926"/>
    <w:rsid w:val="00247854"/>
    <w:rsid w:val="00247ED2"/>
    <w:rsid w:val="00250622"/>
    <w:rsid w:val="002527CD"/>
    <w:rsid w:val="002558ED"/>
    <w:rsid w:val="00256762"/>
    <w:rsid w:val="002615E7"/>
    <w:rsid w:val="00261ECC"/>
    <w:rsid w:val="00262CCA"/>
    <w:rsid w:val="00263ACC"/>
    <w:rsid w:val="00263EE8"/>
    <w:rsid w:val="0026532D"/>
    <w:rsid w:val="0027206E"/>
    <w:rsid w:val="0027274E"/>
    <w:rsid w:val="0027320E"/>
    <w:rsid w:val="00274F18"/>
    <w:rsid w:val="00276BAD"/>
    <w:rsid w:val="00277728"/>
    <w:rsid w:val="00277817"/>
    <w:rsid w:val="00282096"/>
    <w:rsid w:val="0028327A"/>
    <w:rsid w:val="0028342F"/>
    <w:rsid w:val="0028420C"/>
    <w:rsid w:val="002846A9"/>
    <w:rsid w:val="0028571B"/>
    <w:rsid w:val="00290C23"/>
    <w:rsid w:val="00292936"/>
    <w:rsid w:val="002944E4"/>
    <w:rsid w:val="00296465"/>
    <w:rsid w:val="00297C9E"/>
    <w:rsid w:val="00297DE6"/>
    <w:rsid w:val="002A094D"/>
    <w:rsid w:val="002A19BF"/>
    <w:rsid w:val="002A23A5"/>
    <w:rsid w:val="002A27C1"/>
    <w:rsid w:val="002A6017"/>
    <w:rsid w:val="002B00E4"/>
    <w:rsid w:val="002B182D"/>
    <w:rsid w:val="002B1BFE"/>
    <w:rsid w:val="002B4A3C"/>
    <w:rsid w:val="002B555D"/>
    <w:rsid w:val="002B5825"/>
    <w:rsid w:val="002B611F"/>
    <w:rsid w:val="002B7098"/>
    <w:rsid w:val="002B7381"/>
    <w:rsid w:val="002B756E"/>
    <w:rsid w:val="002B7ED4"/>
    <w:rsid w:val="002C0175"/>
    <w:rsid w:val="002C1F49"/>
    <w:rsid w:val="002C5010"/>
    <w:rsid w:val="002C6B73"/>
    <w:rsid w:val="002C7457"/>
    <w:rsid w:val="002D0A9C"/>
    <w:rsid w:val="002D2815"/>
    <w:rsid w:val="002D59AD"/>
    <w:rsid w:val="002D770E"/>
    <w:rsid w:val="002E17C0"/>
    <w:rsid w:val="002E27D5"/>
    <w:rsid w:val="002E30F9"/>
    <w:rsid w:val="002E5BEA"/>
    <w:rsid w:val="002E6355"/>
    <w:rsid w:val="002E677E"/>
    <w:rsid w:val="002E777D"/>
    <w:rsid w:val="002F08BC"/>
    <w:rsid w:val="002F2471"/>
    <w:rsid w:val="002F262E"/>
    <w:rsid w:val="002F27E0"/>
    <w:rsid w:val="002F2DE7"/>
    <w:rsid w:val="002F5E8C"/>
    <w:rsid w:val="00302A87"/>
    <w:rsid w:val="00302F1C"/>
    <w:rsid w:val="00303C70"/>
    <w:rsid w:val="00303DC0"/>
    <w:rsid w:val="00310127"/>
    <w:rsid w:val="00310874"/>
    <w:rsid w:val="003111C8"/>
    <w:rsid w:val="00311D6B"/>
    <w:rsid w:val="003125C9"/>
    <w:rsid w:val="00313723"/>
    <w:rsid w:val="003142AB"/>
    <w:rsid w:val="00314AFD"/>
    <w:rsid w:val="00315E23"/>
    <w:rsid w:val="00320888"/>
    <w:rsid w:val="00325BDF"/>
    <w:rsid w:val="003265DF"/>
    <w:rsid w:val="00331DDF"/>
    <w:rsid w:val="00332D97"/>
    <w:rsid w:val="0033346A"/>
    <w:rsid w:val="00333A58"/>
    <w:rsid w:val="00333AD3"/>
    <w:rsid w:val="00335E3A"/>
    <w:rsid w:val="003369A4"/>
    <w:rsid w:val="00337107"/>
    <w:rsid w:val="00342F4B"/>
    <w:rsid w:val="00345AC0"/>
    <w:rsid w:val="00347B5E"/>
    <w:rsid w:val="0035151A"/>
    <w:rsid w:val="00351E78"/>
    <w:rsid w:val="003525DE"/>
    <w:rsid w:val="003560E5"/>
    <w:rsid w:val="003566A7"/>
    <w:rsid w:val="00356E14"/>
    <w:rsid w:val="00357FEB"/>
    <w:rsid w:val="00365B5A"/>
    <w:rsid w:val="00367C0D"/>
    <w:rsid w:val="00367EE4"/>
    <w:rsid w:val="00370A08"/>
    <w:rsid w:val="00374AD4"/>
    <w:rsid w:val="00374E71"/>
    <w:rsid w:val="003751A9"/>
    <w:rsid w:val="003760FD"/>
    <w:rsid w:val="003769BA"/>
    <w:rsid w:val="00376BF6"/>
    <w:rsid w:val="003779DA"/>
    <w:rsid w:val="00377CF9"/>
    <w:rsid w:val="00380C14"/>
    <w:rsid w:val="00382AC3"/>
    <w:rsid w:val="003837FF"/>
    <w:rsid w:val="00391A7D"/>
    <w:rsid w:val="003923A7"/>
    <w:rsid w:val="00392CD0"/>
    <w:rsid w:val="00395110"/>
    <w:rsid w:val="00395C6E"/>
    <w:rsid w:val="00395E0E"/>
    <w:rsid w:val="00396232"/>
    <w:rsid w:val="00396F69"/>
    <w:rsid w:val="003A3D63"/>
    <w:rsid w:val="003A4283"/>
    <w:rsid w:val="003A4296"/>
    <w:rsid w:val="003A53E3"/>
    <w:rsid w:val="003A5549"/>
    <w:rsid w:val="003A5B73"/>
    <w:rsid w:val="003A63BD"/>
    <w:rsid w:val="003B1062"/>
    <w:rsid w:val="003B1E0C"/>
    <w:rsid w:val="003B2FED"/>
    <w:rsid w:val="003B30F5"/>
    <w:rsid w:val="003B5FC4"/>
    <w:rsid w:val="003B7154"/>
    <w:rsid w:val="003C1A2F"/>
    <w:rsid w:val="003C4197"/>
    <w:rsid w:val="003C553E"/>
    <w:rsid w:val="003C57A6"/>
    <w:rsid w:val="003C669F"/>
    <w:rsid w:val="003D2515"/>
    <w:rsid w:val="003D29D2"/>
    <w:rsid w:val="003D31FB"/>
    <w:rsid w:val="003D565C"/>
    <w:rsid w:val="003D5686"/>
    <w:rsid w:val="003D785B"/>
    <w:rsid w:val="003E0092"/>
    <w:rsid w:val="003E1E29"/>
    <w:rsid w:val="003E36CE"/>
    <w:rsid w:val="003E58DC"/>
    <w:rsid w:val="003E5E54"/>
    <w:rsid w:val="003E5F8B"/>
    <w:rsid w:val="003E6BA1"/>
    <w:rsid w:val="003E72C3"/>
    <w:rsid w:val="003E7543"/>
    <w:rsid w:val="003E7A4D"/>
    <w:rsid w:val="003F14AB"/>
    <w:rsid w:val="003F189C"/>
    <w:rsid w:val="003F346E"/>
    <w:rsid w:val="003F447A"/>
    <w:rsid w:val="003F6627"/>
    <w:rsid w:val="004010B7"/>
    <w:rsid w:val="004011B1"/>
    <w:rsid w:val="00401C49"/>
    <w:rsid w:val="004027C1"/>
    <w:rsid w:val="004028BB"/>
    <w:rsid w:val="0040412D"/>
    <w:rsid w:val="00405202"/>
    <w:rsid w:val="00406421"/>
    <w:rsid w:val="00413596"/>
    <w:rsid w:val="00413D16"/>
    <w:rsid w:val="004148CE"/>
    <w:rsid w:val="00414B4B"/>
    <w:rsid w:val="00416D20"/>
    <w:rsid w:val="00423975"/>
    <w:rsid w:val="0042439C"/>
    <w:rsid w:val="00425B35"/>
    <w:rsid w:val="00426DDD"/>
    <w:rsid w:val="0043144D"/>
    <w:rsid w:val="00431B7E"/>
    <w:rsid w:val="004328D7"/>
    <w:rsid w:val="004358A9"/>
    <w:rsid w:val="00436215"/>
    <w:rsid w:val="00436795"/>
    <w:rsid w:val="0043764A"/>
    <w:rsid w:val="00440736"/>
    <w:rsid w:val="00444C86"/>
    <w:rsid w:val="00446AB1"/>
    <w:rsid w:val="004519CB"/>
    <w:rsid w:val="00452799"/>
    <w:rsid w:val="0045519A"/>
    <w:rsid w:val="00455E2D"/>
    <w:rsid w:val="0045602D"/>
    <w:rsid w:val="004577BA"/>
    <w:rsid w:val="004635CD"/>
    <w:rsid w:val="00464886"/>
    <w:rsid w:val="00464BB7"/>
    <w:rsid w:val="00465C62"/>
    <w:rsid w:val="00471646"/>
    <w:rsid w:val="004726A7"/>
    <w:rsid w:val="004728C5"/>
    <w:rsid w:val="004733CC"/>
    <w:rsid w:val="004738E3"/>
    <w:rsid w:val="004740B9"/>
    <w:rsid w:val="00475FCF"/>
    <w:rsid w:val="00476C39"/>
    <w:rsid w:val="00477D03"/>
    <w:rsid w:val="004833DA"/>
    <w:rsid w:val="0048384D"/>
    <w:rsid w:val="00483A29"/>
    <w:rsid w:val="004847D8"/>
    <w:rsid w:val="00485503"/>
    <w:rsid w:val="0048783B"/>
    <w:rsid w:val="00490AA6"/>
    <w:rsid w:val="00497382"/>
    <w:rsid w:val="00497AE3"/>
    <w:rsid w:val="00497E62"/>
    <w:rsid w:val="004A1123"/>
    <w:rsid w:val="004A12F3"/>
    <w:rsid w:val="004A22E8"/>
    <w:rsid w:val="004A2657"/>
    <w:rsid w:val="004A2849"/>
    <w:rsid w:val="004A325F"/>
    <w:rsid w:val="004A3FB4"/>
    <w:rsid w:val="004B1083"/>
    <w:rsid w:val="004B3272"/>
    <w:rsid w:val="004B3461"/>
    <w:rsid w:val="004B6611"/>
    <w:rsid w:val="004C06DE"/>
    <w:rsid w:val="004C16BC"/>
    <w:rsid w:val="004C45D1"/>
    <w:rsid w:val="004C6121"/>
    <w:rsid w:val="004D0B8A"/>
    <w:rsid w:val="004D6CB5"/>
    <w:rsid w:val="004E08BC"/>
    <w:rsid w:val="004E16D8"/>
    <w:rsid w:val="004E278B"/>
    <w:rsid w:val="004E2CDE"/>
    <w:rsid w:val="004E3408"/>
    <w:rsid w:val="004E49EA"/>
    <w:rsid w:val="004E5C6B"/>
    <w:rsid w:val="004E60C5"/>
    <w:rsid w:val="004E6CFB"/>
    <w:rsid w:val="004F0BA9"/>
    <w:rsid w:val="004F0C6E"/>
    <w:rsid w:val="004F1155"/>
    <w:rsid w:val="004F237A"/>
    <w:rsid w:val="004F25E5"/>
    <w:rsid w:val="004F4059"/>
    <w:rsid w:val="004F4E7C"/>
    <w:rsid w:val="0050035A"/>
    <w:rsid w:val="0050250E"/>
    <w:rsid w:val="005027CD"/>
    <w:rsid w:val="0050365D"/>
    <w:rsid w:val="005042E4"/>
    <w:rsid w:val="005103ED"/>
    <w:rsid w:val="00512556"/>
    <w:rsid w:val="00513AF3"/>
    <w:rsid w:val="00515FE5"/>
    <w:rsid w:val="005170A9"/>
    <w:rsid w:val="00517276"/>
    <w:rsid w:val="00517605"/>
    <w:rsid w:val="0052037F"/>
    <w:rsid w:val="005233D5"/>
    <w:rsid w:val="005240CB"/>
    <w:rsid w:val="00526E0C"/>
    <w:rsid w:val="00533279"/>
    <w:rsid w:val="005332C0"/>
    <w:rsid w:val="005332EC"/>
    <w:rsid w:val="00535A99"/>
    <w:rsid w:val="005409FE"/>
    <w:rsid w:val="005417E3"/>
    <w:rsid w:val="005421D1"/>
    <w:rsid w:val="00546529"/>
    <w:rsid w:val="005479D3"/>
    <w:rsid w:val="0055219F"/>
    <w:rsid w:val="00552DA7"/>
    <w:rsid w:val="0055547B"/>
    <w:rsid w:val="00555B45"/>
    <w:rsid w:val="005572AB"/>
    <w:rsid w:val="00560649"/>
    <w:rsid w:val="00560B2E"/>
    <w:rsid w:val="00561B71"/>
    <w:rsid w:val="00562D03"/>
    <w:rsid w:val="00563C62"/>
    <w:rsid w:val="00566C6A"/>
    <w:rsid w:val="00567022"/>
    <w:rsid w:val="0057076D"/>
    <w:rsid w:val="00573405"/>
    <w:rsid w:val="00575A43"/>
    <w:rsid w:val="00576185"/>
    <w:rsid w:val="00576927"/>
    <w:rsid w:val="005778DD"/>
    <w:rsid w:val="00582CFF"/>
    <w:rsid w:val="00582FB1"/>
    <w:rsid w:val="00583B17"/>
    <w:rsid w:val="00584814"/>
    <w:rsid w:val="0058539C"/>
    <w:rsid w:val="005860D4"/>
    <w:rsid w:val="005862DF"/>
    <w:rsid w:val="00586EED"/>
    <w:rsid w:val="00587D08"/>
    <w:rsid w:val="00587DE4"/>
    <w:rsid w:val="00590302"/>
    <w:rsid w:val="0059092B"/>
    <w:rsid w:val="0059415B"/>
    <w:rsid w:val="00595061"/>
    <w:rsid w:val="0059545D"/>
    <w:rsid w:val="00595664"/>
    <w:rsid w:val="005967A4"/>
    <w:rsid w:val="0059767A"/>
    <w:rsid w:val="005A0BCC"/>
    <w:rsid w:val="005A1594"/>
    <w:rsid w:val="005A5687"/>
    <w:rsid w:val="005A7254"/>
    <w:rsid w:val="005B0570"/>
    <w:rsid w:val="005B1BFD"/>
    <w:rsid w:val="005B70CE"/>
    <w:rsid w:val="005C1254"/>
    <w:rsid w:val="005C1282"/>
    <w:rsid w:val="005C35DC"/>
    <w:rsid w:val="005C47DE"/>
    <w:rsid w:val="005C7D7F"/>
    <w:rsid w:val="005D000D"/>
    <w:rsid w:val="005D0195"/>
    <w:rsid w:val="005D1BDB"/>
    <w:rsid w:val="005D21D2"/>
    <w:rsid w:val="005D470D"/>
    <w:rsid w:val="005D5FCE"/>
    <w:rsid w:val="005D60ED"/>
    <w:rsid w:val="005E1142"/>
    <w:rsid w:val="005E146D"/>
    <w:rsid w:val="005E19C7"/>
    <w:rsid w:val="005E1EB3"/>
    <w:rsid w:val="005E2648"/>
    <w:rsid w:val="005E2E57"/>
    <w:rsid w:val="005E344F"/>
    <w:rsid w:val="005E396A"/>
    <w:rsid w:val="005E4F51"/>
    <w:rsid w:val="005E551C"/>
    <w:rsid w:val="005E7860"/>
    <w:rsid w:val="005F238B"/>
    <w:rsid w:val="005F2496"/>
    <w:rsid w:val="005F2FCC"/>
    <w:rsid w:val="005F3A1C"/>
    <w:rsid w:val="005F3B3A"/>
    <w:rsid w:val="005F4279"/>
    <w:rsid w:val="005F55D6"/>
    <w:rsid w:val="005F62A2"/>
    <w:rsid w:val="005F6D89"/>
    <w:rsid w:val="0060001F"/>
    <w:rsid w:val="00600419"/>
    <w:rsid w:val="0060058F"/>
    <w:rsid w:val="00600781"/>
    <w:rsid w:val="00606933"/>
    <w:rsid w:val="0061276A"/>
    <w:rsid w:val="00612886"/>
    <w:rsid w:val="00612CC3"/>
    <w:rsid w:val="006131B5"/>
    <w:rsid w:val="0061460C"/>
    <w:rsid w:val="00614808"/>
    <w:rsid w:val="00626B5E"/>
    <w:rsid w:val="00627165"/>
    <w:rsid w:val="006312A1"/>
    <w:rsid w:val="00631C91"/>
    <w:rsid w:val="00632940"/>
    <w:rsid w:val="00633520"/>
    <w:rsid w:val="0063379C"/>
    <w:rsid w:val="00636E77"/>
    <w:rsid w:val="00640138"/>
    <w:rsid w:val="0064282A"/>
    <w:rsid w:val="006432C7"/>
    <w:rsid w:val="006437FB"/>
    <w:rsid w:val="00643B9B"/>
    <w:rsid w:val="00644324"/>
    <w:rsid w:val="006478D9"/>
    <w:rsid w:val="00651F4F"/>
    <w:rsid w:val="0065593A"/>
    <w:rsid w:val="006559D1"/>
    <w:rsid w:val="00657273"/>
    <w:rsid w:val="0066221B"/>
    <w:rsid w:val="00663419"/>
    <w:rsid w:val="00664E49"/>
    <w:rsid w:val="00665A21"/>
    <w:rsid w:val="00667CD0"/>
    <w:rsid w:val="006701DC"/>
    <w:rsid w:val="00670523"/>
    <w:rsid w:val="006711C6"/>
    <w:rsid w:val="0067279B"/>
    <w:rsid w:val="006738C1"/>
    <w:rsid w:val="00675CE1"/>
    <w:rsid w:val="006777D8"/>
    <w:rsid w:val="00677F47"/>
    <w:rsid w:val="00681D90"/>
    <w:rsid w:val="00682EA4"/>
    <w:rsid w:val="00683DDF"/>
    <w:rsid w:val="00687395"/>
    <w:rsid w:val="00687609"/>
    <w:rsid w:val="006929AC"/>
    <w:rsid w:val="00694B53"/>
    <w:rsid w:val="0069593A"/>
    <w:rsid w:val="006960F0"/>
    <w:rsid w:val="006A353B"/>
    <w:rsid w:val="006A3BB1"/>
    <w:rsid w:val="006A5C6A"/>
    <w:rsid w:val="006B153A"/>
    <w:rsid w:val="006B1DA4"/>
    <w:rsid w:val="006B1E42"/>
    <w:rsid w:val="006B239C"/>
    <w:rsid w:val="006B6CB9"/>
    <w:rsid w:val="006B76EF"/>
    <w:rsid w:val="006C35A2"/>
    <w:rsid w:val="006C36F5"/>
    <w:rsid w:val="006C4C24"/>
    <w:rsid w:val="006C6DB3"/>
    <w:rsid w:val="006C77F6"/>
    <w:rsid w:val="006D2746"/>
    <w:rsid w:val="006D294D"/>
    <w:rsid w:val="006D7A3C"/>
    <w:rsid w:val="006D7DEB"/>
    <w:rsid w:val="006E0A80"/>
    <w:rsid w:val="006E0F95"/>
    <w:rsid w:val="006E2046"/>
    <w:rsid w:val="006E3125"/>
    <w:rsid w:val="006E33C2"/>
    <w:rsid w:val="006E684A"/>
    <w:rsid w:val="006E74B0"/>
    <w:rsid w:val="006F0343"/>
    <w:rsid w:val="006F1930"/>
    <w:rsid w:val="006F19D4"/>
    <w:rsid w:val="006F7889"/>
    <w:rsid w:val="0070062E"/>
    <w:rsid w:val="00710147"/>
    <w:rsid w:val="0071028C"/>
    <w:rsid w:val="0071336A"/>
    <w:rsid w:val="00714774"/>
    <w:rsid w:val="00714AFA"/>
    <w:rsid w:val="00715268"/>
    <w:rsid w:val="00717925"/>
    <w:rsid w:val="00720520"/>
    <w:rsid w:val="00723BCF"/>
    <w:rsid w:val="00726466"/>
    <w:rsid w:val="00726F7E"/>
    <w:rsid w:val="00727913"/>
    <w:rsid w:val="007301FA"/>
    <w:rsid w:val="00732DB7"/>
    <w:rsid w:val="007338AE"/>
    <w:rsid w:val="00733A84"/>
    <w:rsid w:val="00740CD0"/>
    <w:rsid w:val="0074294F"/>
    <w:rsid w:val="00746385"/>
    <w:rsid w:val="00746E51"/>
    <w:rsid w:val="00747D62"/>
    <w:rsid w:val="00752C8B"/>
    <w:rsid w:val="00753118"/>
    <w:rsid w:val="00753F1A"/>
    <w:rsid w:val="007540C0"/>
    <w:rsid w:val="00755DCB"/>
    <w:rsid w:val="00755E95"/>
    <w:rsid w:val="00755FF9"/>
    <w:rsid w:val="0076234C"/>
    <w:rsid w:val="00764378"/>
    <w:rsid w:val="0076464D"/>
    <w:rsid w:val="00764C1E"/>
    <w:rsid w:val="00765A07"/>
    <w:rsid w:val="0076753C"/>
    <w:rsid w:val="00767D75"/>
    <w:rsid w:val="0077117A"/>
    <w:rsid w:val="007711EA"/>
    <w:rsid w:val="00771D00"/>
    <w:rsid w:val="00772F66"/>
    <w:rsid w:val="00773294"/>
    <w:rsid w:val="00775D09"/>
    <w:rsid w:val="00775FDB"/>
    <w:rsid w:val="00776110"/>
    <w:rsid w:val="007764DD"/>
    <w:rsid w:val="00776BB3"/>
    <w:rsid w:val="00777586"/>
    <w:rsid w:val="00780B3F"/>
    <w:rsid w:val="00780C7D"/>
    <w:rsid w:val="007814BF"/>
    <w:rsid w:val="0078540E"/>
    <w:rsid w:val="00786BCF"/>
    <w:rsid w:val="00787CB9"/>
    <w:rsid w:val="0079083A"/>
    <w:rsid w:val="007908DA"/>
    <w:rsid w:val="00790EF7"/>
    <w:rsid w:val="007936BA"/>
    <w:rsid w:val="007938E7"/>
    <w:rsid w:val="00794BAF"/>
    <w:rsid w:val="00797199"/>
    <w:rsid w:val="0079797B"/>
    <w:rsid w:val="007A5268"/>
    <w:rsid w:val="007A5330"/>
    <w:rsid w:val="007A64E5"/>
    <w:rsid w:val="007A7470"/>
    <w:rsid w:val="007A7CFC"/>
    <w:rsid w:val="007B1E26"/>
    <w:rsid w:val="007B23D4"/>
    <w:rsid w:val="007B255A"/>
    <w:rsid w:val="007B29EB"/>
    <w:rsid w:val="007B2BA9"/>
    <w:rsid w:val="007B458A"/>
    <w:rsid w:val="007B4A75"/>
    <w:rsid w:val="007B647C"/>
    <w:rsid w:val="007C072D"/>
    <w:rsid w:val="007C137B"/>
    <w:rsid w:val="007C21B8"/>
    <w:rsid w:val="007C2DF7"/>
    <w:rsid w:val="007C62BB"/>
    <w:rsid w:val="007C6E2E"/>
    <w:rsid w:val="007D169D"/>
    <w:rsid w:val="007D6911"/>
    <w:rsid w:val="007D77BD"/>
    <w:rsid w:val="007D7C43"/>
    <w:rsid w:val="007E2ABC"/>
    <w:rsid w:val="007E3D6D"/>
    <w:rsid w:val="007E4FB6"/>
    <w:rsid w:val="007E5E39"/>
    <w:rsid w:val="007E6276"/>
    <w:rsid w:val="007E702A"/>
    <w:rsid w:val="007E7246"/>
    <w:rsid w:val="007F014F"/>
    <w:rsid w:val="007F0C9E"/>
    <w:rsid w:val="007F2F02"/>
    <w:rsid w:val="007F39FD"/>
    <w:rsid w:val="007F4579"/>
    <w:rsid w:val="007F6DD4"/>
    <w:rsid w:val="007F6F41"/>
    <w:rsid w:val="007F72BD"/>
    <w:rsid w:val="00800062"/>
    <w:rsid w:val="0080028A"/>
    <w:rsid w:val="008005B1"/>
    <w:rsid w:val="00801821"/>
    <w:rsid w:val="00801EEB"/>
    <w:rsid w:val="00802C31"/>
    <w:rsid w:val="00803A72"/>
    <w:rsid w:val="00804760"/>
    <w:rsid w:val="00804CC7"/>
    <w:rsid w:val="00806D7C"/>
    <w:rsid w:val="0081021C"/>
    <w:rsid w:val="00811DF0"/>
    <w:rsid w:val="00812004"/>
    <w:rsid w:val="008170C5"/>
    <w:rsid w:val="008206FE"/>
    <w:rsid w:val="00821BE8"/>
    <w:rsid w:val="00822308"/>
    <w:rsid w:val="00824400"/>
    <w:rsid w:val="00825748"/>
    <w:rsid w:val="00825F33"/>
    <w:rsid w:val="00827948"/>
    <w:rsid w:val="00832AB2"/>
    <w:rsid w:val="00832B2A"/>
    <w:rsid w:val="0083317E"/>
    <w:rsid w:val="0083397C"/>
    <w:rsid w:val="00834A8F"/>
    <w:rsid w:val="00835E04"/>
    <w:rsid w:val="00841631"/>
    <w:rsid w:val="0084468A"/>
    <w:rsid w:val="00844A14"/>
    <w:rsid w:val="008472DD"/>
    <w:rsid w:val="00847338"/>
    <w:rsid w:val="00847B44"/>
    <w:rsid w:val="00850E90"/>
    <w:rsid w:val="00853397"/>
    <w:rsid w:val="0085354B"/>
    <w:rsid w:val="0085414B"/>
    <w:rsid w:val="0085467A"/>
    <w:rsid w:val="008561A4"/>
    <w:rsid w:val="00857107"/>
    <w:rsid w:val="008574D9"/>
    <w:rsid w:val="00857AB3"/>
    <w:rsid w:val="00857FEC"/>
    <w:rsid w:val="00860088"/>
    <w:rsid w:val="00861B13"/>
    <w:rsid w:val="00861FB9"/>
    <w:rsid w:val="00863F46"/>
    <w:rsid w:val="00864231"/>
    <w:rsid w:val="008643D2"/>
    <w:rsid w:val="00864997"/>
    <w:rsid w:val="008660D7"/>
    <w:rsid w:val="00866718"/>
    <w:rsid w:val="00866CEF"/>
    <w:rsid w:val="00867B0C"/>
    <w:rsid w:val="00871258"/>
    <w:rsid w:val="008717B5"/>
    <w:rsid w:val="00871C4B"/>
    <w:rsid w:val="00872E5A"/>
    <w:rsid w:val="008732C2"/>
    <w:rsid w:val="008749EA"/>
    <w:rsid w:val="00875400"/>
    <w:rsid w:val="00875B07"/>
    <w:rsid w:val="00876CF6"/>
    <w:rsid w:val="008770B6"/>
    <w:rsid w:val="00877C88"/>
    <w:rsid w:val="00881122"/>
    <w:rsid w:val="0088132C"/>
    <w:rsid w:val="0088358A"/>
    <w:rsid w:val="00883EBC"/>
    <w:rsid w:val="00884FCA"/>
    <w:rsid w:val="00885831"/>
    <w:rsid w:val="00890521"/>
    <w:rsid w:val="0089206F"/>
    <w:rsid w:val="00892498"/>
    <w:rsid w:val="0089309A"/>
    <w:rsid w:val="00896D6B"/>
    <w:rsid w:val="008A01AA"/>
    <w:rsid w:val="008A2A7F"/>
    <w:rsid w:val="008A350F"/>
    <w:rsid w:val="008A351B"/>
    <w:rsid w:val="008A75F8"/>
    <w:rsid w:val="008B116B"/>
    <w:rsid w:val="008B1A88"/>
    <w:rsid w:val="008B2E05"/>
    <w:rsid w:val="008B51EE"/>
    <w:rsid w:val="008B6571"/>
    <w:rsid w:val="008B6CF0"/>
    <w:rsid w:val="008B70EF"/>
    <w:rsid w:val="008C1097"/>
    <w:rsid w:val="008C2515"/>
    <w:rsid w:val="008C359F"/>
    <w:rsid w:val="008C4CE0"/>
    <w:rsid w:val="008C57CC"/>
    <w:rsid w:val="008D2EE1"/>
    <w:rsid w:val="008D4311"/>
    <w:rsid w:val="008D5150"/>
    <w:rsid w:val="008D734F"/>
    <w:rsid w:val="008D7982"/>
    <w:rsid w:val="008D79E1"/>
    <w:rsid w:val="008E293C"/>
    <w:rsid w:val="008E3702"/>
    <w:rsid w:val="008E5273"/>
    <w:rsid w:val="008E5D88"/>
    <w:rsid w:val="008E6BFD"/>
    <w:rsid w:val="008E7115"/>
    <w:rsid w:val="008F1B92"/>
    <w:rsid w:val="008F2F34"/>
    <w:rsid w:val="008F3412"/>
    <w:rsid w:val="008F6169"/>
    <w:rsid w:val="008F7518"/>
    <w:rsid w:val="009008FF"/>
    <w:rsid w:val="00900936"/>
    <w:rsid w:val="00902A1F"/>
    <w:rsid w:val="00904A55"/>
    <w:rsid w:val="0090790D"/>
    <w:rsid w:val="00907E4A"/>
    <w:rsid w:val="00912F66"/>
    <w:rsid w:val="009160C6"/>
    <w:rsid w:val="009173C8"/>
    <w:rsid w:val="0092039B"/>
    <w:rsid w:val="0092040D"/>
    <w:rsid w:val="0092083A"/>
    <w:rsid w:val="009209E7"/>
    <w:rsid w:val="00921BFA"/>
    <w:rsid w:val="009277C9"/>
    <w:rsid w:val="00927D8B"/>
    <w:rsid w:val="009300E2"/>
    <w:rsid w:val="00930C60"/>
    <w:rsid w:val="009317E8"/>
    <w:rsid w:val="00932871"/>
    <w:rsid w:val="00932A55"/>
    <w:rsid w:val="00932B48"/>
    <w:rsid w:val="00932DF3"/>
    <w:rsid w:val="0093594B"/>
    <w:rsid w:val="009372CD"/>
    <w:rsid w:val="00937B74"/>
    <w:rsid w:val="00942386"/>
    <w:rsid w:val="00942816"/>
    <w:rsid w:val="009431D9"/>
    <w:rsid w:val="00943830"/>
    <w:rsid w:val="00947C5C"/>
    <w:rsid w:val="00953B34"/>
    <w:rsid w:val="00953EED"/>
    <w:rsid w:val="009567EC"/>
    <w:rsid w:val="00962783"/>
    <w:rsid w:val="009636A9"/>
    <w:rsid w:val="00965DE1"/>
    <w:rsid w:val="009675E2"/>
    <w:rsid w:val="009709B0"/>
    <w:rsid w:val="0097205D"/>
    <w:rsid w:val="00972B22"/>
    <w:rsid w:val="00974690"/>
    <w:rsid w:val="0097774E"/>
    <w:rsid w:val="00977C23"/>
    <w:rsid w:val="00980303"/>
    <w:rsid w:val="009803F0"/>
    <w:rsid w:val="009810F9"/>
    <w:rsid w:val="0098360C"/>
    <w:rsid w:val="00983DF0"/>
    <w:rsid w:val="00986210"/>
    <w:rsid w:val="00986F62"/>
    <w:rsid w:val="00987A14"/>
    <w:rsid w:val="009917CC"/>
    <w:rsid w:val="00993282"/>
    <w:rsid w:val="009958E3"/>
    <w:rsid w:val="0099651B"/>
    <w:rsid w:val="009A0175"/>
    <w:rsid w:val="009A0B59"/>
    <w:rsid w:val="009A1E02"/>
    <w:rsid w:val="009A254D"/>
    <w:rsid w:val="009A35BC"/>
    <w:rsid w:val="009A3D49"/>
    <w:rsid w:val="009B2102"/>
    <w:rsid w:val="009C5241"/>
    <w:rsid w:val="009C5558"/>
    <w:rsid w:val="009C57FC"/>
    <w:rsid w:val="009C6C6F"/>
    <w:rsid w:val="009D1555"/>
    <w:rsid w:val="009D4E1F"/>
    <w:rsid w:val="009D59F9"/>
    <w:rsid w:val="009D7FDA"/>
    <w:rsid w:val="009E0B6A"/>
    <w:rsid w:val="009E24ED"/>
    <w:rsid w:val="009E32A3"/>
    <w:rsid w:val="009E3979"/>
    <w:rsid w:val="009E51FB"/>
    <w:rsid w:val="009E6D82"/>
    <w:rsid w:val="009F15FF"/>
    <w:rsid w:val="009F3407"/>
    <w:rsid w:val="009F3B7A"/>
    <w:rsid w:val="009F3C23"/>
    <w:rsid w:val="009F6C7D"/>
    <w:rsid w:val="009F76CC"/>
    <w:rsid w:val="009F7795"/>
    <w:rsid w:val="009F7A25"/>
    <w:rsid w:val="009F7CA2"/>
    <w:rsid w:val="00A0169C"/>
    <w:rsid w:val="00A031EB"/>
    <w:rsid w:val="00A0333E"/>
    <w:rsid w:val="00A038F7"/>
    <w:rsid w:val="00A04B03"/>
    <w:rsid w:val="00A1004A"/>
    <w:rsid w:val="00A113B9"/>
    <w:rsid w:val="00A1183B"/>
    <w:rsid w:val="00A134C2"/>
    <w:rsid w:val="00A13926"/>
    <w:rsid w:val="00A1548D"/>
    <w:rsid w:val="00A1661F"/>
    <w:rsid w:val="00A223A6"/>
    <w:rsid w:val="00A22886"/>
    <w:rsid w:val="00A234BC"/>
    <w:rsid w:val="00A2415A"/>
    <w:rsid w:val="00A253C8"/>
    <w:rsid w:val="00A25511"/>
    <w:rsid w:val="00A27AAA"/>
    <w:rsid w:val="00A32C9C"/>
    <w:rsid w:val="00A332B9"/>
    <w:rsid w:val="00A33A15"/>
    <w:rsid w:val="00A3416B"/>
    <w:rsid w:val="00A3437F"/>
    <w:rsid w:val="00A35614"/>
    <w:rsid w:val="00A36B81"/>
    <w:rsid w:val="00A371C7"/>
    <w:rsid w:val="00A378AD"/>
    <w:rsid w:val="00A40F20"/>
    <w:rsid w:val="00A41018"/>
    <w:rsid w:val="00A42948"/>
    <w:rsid w:val="00A42AD1"/>
    <w:rsid w:val="00A4345B"/>
    <w:rsid w:val="00A46B50"/>
    <w:rsid w:val="00A532DA"/>
    <w:rsid w:val="00A54B10"/>
    <w:rsid w:val="00A56DEE"/>
    <w:rsid w:val="00A60FA2"/>
    <w:rsid w:val="00A61C1F"/>
    <w:rsid w:val="00A6296A"/>
    <w:rsid w:val="00A62BCC"/>
    <w:rsid w:val="00A64194"/>
    <w:rsid w:val="00A65840"/>
    <w:rsid w:val="00A66BC3"/>
    <w:rsid w:val="00A7036B"/>
    <w:rsid w:val="00A70EEA"/>
    <w:rsid w:val="00A7298A"/>
    <w:rsid w:val="00A73969"/>
    <w:rsid w:val="00A73D8C"/>
    <w:rsid w:val="00A75A76"/>
    <w:rsid w:val="00A75B41"/>
    <w:rsid w:val="00A8547C"/>
    <w:rsid w:val="00A8567B"/>
    <w:rsid w:val="00A90535"/>
    <w:rsid w:val="00A90EDF"/>
    <w:rsid w:val="00A91338"/>
    <w:rsid w:val="00A93B4A"/>
    <w:rsid w:val="00A93C7C"/>
    <w:rsid w:val="00A93ECD"/>
    <w:rsid w:val="00A94064"/>
    <w:rsid w:val="00A94F43"/>
    <w:rsid w:val="00A951BC"/>
    <w:rsid w:val="00AA14F3"/>
    <w:rsid w:val="00AA4C50"/>
    <w:rsid w:val="00AA5AE4"/>
    <w:rsid w:val="00AB0809"/>
    <w:rsid w:val="00AB5557"/>
    <w:rsid w:val="00AB5DCC"/>
    <w:rsid w:val="00AB6EF7"/>
    <w:rsid w:val="00AB76BD"/>
    <w:rsid w:val="00AB7E74"/>
    <w:rsid w:val="00AC308C"/>
    <w:rsid w:val="00AC4154"/>
    <w:rsid w:val="00AC5830"/>
    <w:rsid w:val="00AD056A"/>
    <w:rsid w:val="00AD0B1A"/>
    <w:rsid w:val="00AD15FF"/>
    <w:rsid w:val="00AD1953"/>
    <w:rsid w:val="00AD3231"/>
    <w:rsid w:val="00AD3800"/>
    <w:rsid w:val="00AD3DF0"/>
    <w:rsid w:val="00AD3FBC"/>
    <w:rsid w:val="00AD51A5"/>
    <w:rsid w:val="00AD6BD2"/>
    <w:rsid w:val="00AD6FAF"/>
    <w:rsid w:val="00AE090D"/>
    <w:rsid w:val="00AE174D"/>
    <w:rsid w:val="00AE2AFB"/>
    <w:rsid w:val="00AE45E4"/>
    <w:rsid w:val="00AE5ABB"/>
    <w:rsid w:val="00AE7A99"/>
    <w:rsid w:val="00AF4612"/>
    <w:rsid w:val="00AF4892"/>
    <w:rsid w:val="00AF6797"/>
    <w:rsid w:val="00AF6868"/>
    <w:rsid w:val="00AF6A8D"/>
    <w:rsid w:val="00AF778F"/>
    <w:rsid w:val="00B0043F"/>
    <w:rsid w:val="00B02034"/>
    <w:rsid w:val="00B045CC"/>
    <w:rsid w:val="00B04B1A"/>
    <w:rsid w:val="00B05489"/>
    <w:rsid w:val="00B10FB9"/>
    <w:rsid w:val="00B14048"/>
    <w:rsid w:val="00B20438"/>
    <w:rsid w:val="00B259C2"/>
    <w:rsid w:val="00B2700B"/>
    <w:rsid w:val="00B30E98"/>
    <w:rsid w:val="00B32495"/>
    <w:rsid w:val="00B35896"/>
    <w:rsid w:val="00B3591D"/>
    <w:rsid w:val="00B36332"/>
    <w:rsid w:val="00B368B2"/>
    <w:rsid w:val="00B37B4A"/>
    <w:rsid w:val="00B401AF"/>
    <w:rsid w:val="00B425CE"/>
    <w:rsid w:val="00B43C22"/>
    <w:rsid w:val="00B44E00"/>
    <w:rsid w:val="00B4629D"/>
    <w:rsid w:val="00B523EA"/>
    <w:rsid w:val="00B53D4E"/>
    <w:rsid w:val="00B546F9"/>
    <w:rsid w:val="00B56F79"/>
    <w:rsid w:val="00B575E0"/>
    <w:rsid w:val="00B63098"/>
    <w:rsid w:val="00B63316"/>
    <w:rsid w:val="00B657BF"/>
    <w:rsid w:val="00B66D11"/>
    <w:rsid w:val="00B7098F"/>
    <w:rsid w:val="00B71902"/>
    <w:rsid w:val="00B72F95"/>
    <w:rsid w:val="00B73D7B"/>
    <w:rsid w:val="00B74FB0"/>
    <w:rsid w:val="00B75B82"/>
    <w:rsid w:val="00B75D47"/>
    <w:rsid w:val="00B77491"/>
    <w:rsid w:val="00B7762E"/>
    <w:rsid w:val="00B83451"/>
    <w:rsid w:val="00B83DFE"/>
    <w:rsid w:val="00B8469B"/>
    <w:rsid w:val="00B872E9"/>
    <w:rsid w:val="00B8764A"/>
    <w:rsid w:val="00B926ED"/>
    <w:rsid w:val="00B96A3F"/>
    <w:rsid w:val="00B9769F"/>
    <w:rsid w:val="00BA1D68"/>
    <w:rsid w:val="00BA55F4"/>
    <w:rsid w:val="00BA75AB"/>
    <w:rsid w:val="00BA7F2B"/>
    <w:rsid w:val="00BB15FE"/>
    <w:rsid w:val="00BB1AA6"/>
    <w:rsid w:val="00BB2852"/>
    <w:rsid w:val="00BB2C03"/>
    <w:rsid w:val="00BB2DFC"/>
    <w:rsid w:val="00BB7D06"/>
    <w:rsid w:val="00BC0C86"/>
    <w:rsid w:val="00BC1749"/>
    <w:rsid w:val="00BC591A"/>
    <w:rsid w:val="00BC5CC4"/>
    <w:rsid w:val="00BC7A09"/>
    <w:rsid w:val="00BD0784"/>
    <w:rsid w:val="00BD1F8F"/>
    <w:rsid w:val="00BD21A2"/>
    <w:rsid w:val="00BD2376"/>
    <w:rsid w:val="00BD5B9C"/>
    <w:rsid w:val="00BE1D5A"/>
    <w:rsid w:val="00BE3C9F"/>
    <w:rsid w:val="00BE543F"/>
    <w:rsid w:val="00BE7557"/>
    <w:rsid w:val="00BE7667"/>
    <w:rsid w:val="00BF044E"/>
    <w:rsid w:val="00BF1039"/>
    <w:rsid w:val="00BF1059"/>
    <w:rsid w:val="00BF2D88"/>
    <w:rsid w:val="00BF3468"/>
    <w:rsid w:val="00BF4615"/>
    <w:rsid w:val="00C02885"/>
    <w:rsid w:val="00C04989"/>
    <w:rsid w:val="00C0535B"/>
    <w:rsid w:val="00C05DD1"/>
    <w:rsid w:val="00C0628B"/>
    <w:rsid w:val="00C06B17"/>
    <w:rsid w:val="00C07D94"/>
    <w:rsid w:val="00C104E4"/>
    <w:rsid w:val="00C11916"/>
    <w:rsid w:val="00C12E9B"/>
    <w:rsid w:val="00C1672E"/>
    <w:rsid w:val="00C16841"/>
    <w:rsid w:val="00C22020"/>
    <w:rsid w:val="00C24248"/>
    <w:rsid w:val="00C248FB"/>
    <w:rsid w:val="00C25CEB"/>
    <w:rsid w:val="00C2715D"/>
    <w:rsid w:val="00C31A40"/>
    <w:rsid w:val="00C3201C"/>
    <w:rsid w:val="00C33548"/>
    <w:rsid w:val="00C33BB3"/>
    <w:rsid w:val="00C33DEB"/>
    <w:rsid w:val="00C34041"/>
    <w:rsid w:val="00C34C3D"/>
    <w:rsid w:val="00C3543C"/>
    <w:rsid w:val="00C3723E"/>
    <w:rsid w:val="00C376F3"/>
    <w:rsid w:val="00C4199F"/>
    <w:rsid w:val="00C44A0B"/>
    <w:rsid w:val="00C44F87"/>
    <w:rsid w:val="00C45905"/>
    <w:rsid w:val="00C50BA9"/>
    <w:rsid w:val="00C5124C"/>
    <w:rsid w:val="00C51D76"/>
    <w:rsid w:val="00C51F33"/>
    <w:rsid w:val="00C541A9"/>
    <w:rsid w:val="00C541D8"/>
    <w:rsid w:val="00C564F5"/>
    <w:rsid w:val="00C61D08"/>
    <w:rsid w:val="00C63FDB"/>
    <w:rsid w:val="00C67747"/>
    <w:rsid w:val="00C7102F"/>
    <w:rsid w:val="00C7123A"/>
    <w:rsid w:val="00C71738"/>
    <w:rsid w:val="00C73352"/>
    <w:rsid w:val="00C74BF2"/>
    <w:rsid w:val="00C77C7F"/>
    <w:rsid w:val="00C77D33"/>
    <w:rsid w:val="00C77E8B"/>
    <w:rsid w:val="00C82202"/>
    <w:rsid w:val="00C82A23"/>
    <w:rsid w:val="00C83840"/>
    <w:rsid w:val="00C83BF1"/>
    <w:rsid w:val="00C8479D"/>
    <w:rsid w:val="00C9102D"/>
    <w:rsid w:val="00C91D19"/>
    <w:rsid w:val="00C91DF3"/>
    <w:rsid w:val="00C9312D"/>
    <w:rsid w:val="00C93191"/>
    <w:rsid w:val="00C9410F"/>
    <w:rsid w:val="00C94732"/>
    <w:rsid w:val="00C951FD"/>
    <w:rsid w:val="00C96DD6"/>
    <w:rsid w:val="00C97999"/>
    <w:rsid w:val="00CA2008"/>
    <w:rsid w:val="00CA24E1"/>
    <w:rsid w:val="00CA290F"/>
    <w:rsid w:val="00CA5015"/>
    <w:rsid w:val="00CA6F3A"/>
    <w:rsid w:val="00CA7DD2"/>
    <w:rsid w:val="00CB0F51"/>
    <w:rsid w:val="00CB26C5"/>
    <w:rsid w:val="00CB27B7"/>
    <w:rsid w:val="00CB7A8E"/>
    <w:rsid w:val="00CC1043"/>
    <w:rsid w:val="00CC201D"/>
    <w:rsid w:val="00CC25ED"/>
    <w:rsid w:val="00CC4ABF"/>
    <w:rsid w:val="00CC71AB"/>
    <w:rsid w:val="00CC7516"/>
    <w:rsid w:val="00CD16B1"/>
    <w:rsid w:val="00CD1784"/>
    <w:rsid w:val="00CD6E56"/>
    <w:rsid w:val="00CD7E7A"/>
    <w:rsid w:val="00CE04AF"/>
    <w:rsid w:val="00CE4689"/>
    <w:rsid w:val="00CE4EF1"/>
    <w:rsid w:val="00CE56EF"/>
    <w:rsid w:val="00CE5D39"/>
    <w:rsid w:val="00CE6682"/>
    <w:rsid w:val="00CF0974"/>
    <w:rsid w:val="00CF09EC"/>
    <w:rsid w:val="00CF11C8"/>
    <w:rsid w:val="00CF1C68"/>
    <w:rsid w:val="00CF1F2C"/>
    <w:rsid w:val="00CF1F49"/>
    <w:rsid w:val="00CF35B6"/>
    <w:rsid w:val="00CF5C2A"/>
    <w:rsid w:val="00CF6E19"/>
    <w:rsid w:val="00D02451"/>
    <w:rsid w:val="00D02630"/>
    <w:rsid w:val="00D02DED"/>
    <w:rsid w:val="00D02F0B"/>
    <w:rsid w:val="00D0307D"/>
    <w:rsid w:val="00D035AB"/>
    <w:rsid w:val="00D044F9"/>
    <w:rsid w:val="00D049D7"/>
    <w:rsid w:val="00D10746"/>
    <w:rsid w:val="00D1082A"/>
    <w:rsid w:val="00D1113F"/>
    <w:rsid w:val="00D1363B"/>
    <w:rsid w:val="00D14158"/>
    <w:rsid w:val="00D14354"/>
    <w:rsid w:val="00D14BDB"/>
    <w:rsid w:val="00D17E55"/>
    <w:rsid w:val="00D2057D"/>
    <w:rsid w:val="00D20C80"/>
    <w:rsid w:val="00D211F0"/>
    <w:rsid w:val="00D21262"/>
    <w:rsid w:val="00D212DB"/>
    <w:rsid w:val="00D22ABD"/>
    <w:rsid w:val="00D237FD"/>
    <w:rsid w:val="00D247A3"/>
    <w:rsid w:val="00D30123"/>
    <w:rsid w:val="00D3052E"/>
    <w:rsid w:val="00D320E3"/>
    <w:rsid w:val="00D3490A"/>
    <w:rsid w:val="00D37E83"/>
    <w:rsid w:val="00D4033E"/>
    <w:rsid w:val="00D40441"/>
    <w:rsid w:val="00D4143F"/>
    <w:rsid w:val="00D41AD7"/>
    <w:rsid w:val="00D41E69"/>
    <w:rsid w:val="00D43498"/>
    <w:rsid w:val="00D43CC8"/>
    <w:rsid w:val="00D43D42"/>
    <w:rsid w:val="00D4448E"/>
    <w:rsid w:val="00D44629"/>
    <w:rsid w:val="00D4698E"/>
    <w:rsid w:val="00D5091C"/>
    <w:rsid w:val="00D50FD9"/>
    <w:rsid w:val="00D5103C"/>
    <w:rsid w:val="00D53669"/>
    <w:rsid w:val="00D57FA2"/>
    <w:rsid w:val="00D61667"/>
    <w:rsid w:val="00D61AB2"/>
    <w:rsid w:val="00D623FA"/>
    <w:rsid w:val="00D62B2D"/>
    <w:rsid w:val="00D700E4"/>
    <w:rsid w:val="00D706E3"/>
    <w:rsid w:val="00D706F8"/>
    <w:rsid w:val="00D711F0"/>
    <w:rsid w:val="00D71CE6"/>
    <w:rsid w:val="00D72241"/>
    <w:rsid w:val="00D73613"/>
    <w:rsid w:val="00D73932"/>
    <w:rsid w:val="00D73EB8"/>
    <w:rsid w:val="00D757A2"/>
    <w:rsid w:val="00D77754"/>
    <w:rsid w:val="00D81386"/>
    <w:rsid w:val="00D8147E"/>
    <w:rsid w:val="00D820C6"/>
    <w:rsid w:val="00D840A6"/>
    <w:rsid w:val="00D84378"/>
    <w:rsid w:val="00D85819"/>
    <w:rsid w:val="00D93706"/>
    <w:rsid w:val="00D94E04"/>
    <w:rsid w:val="00D963EF"/>
    <w:rsid w:val="00D96783"/>
    <w:rsid w:val="00D96F5D"/>
    <w:rsid w:val="00D97921"/>
    <w:rsid w:val="00DA0C08"/>
    <w:rsid w:val="00DA3B22"/>
    <w:rsid w:val="00DA3E8F"/>
    <w:rsid w:val="00DA77EC"/>
    <w:rsid w:val="00DB05D3"/>
    <w:rsid w:val="00DB0B09"/>
    <w:rsid w:val="00DB136B"/>
    <w:rsid w:val="00DB16C7"/>
    <w:rsid w:val="00DB1B91"/>
    <w:rsid w:val="00DB4316"/>
    <w:rsid w:val="00DB4A19"/>
    <w:rsid w:val="00DB4BC4"/>
    <w:rsid w:val="00DB7C1E"/>
    <w:rsid w:val="00DC04B3"/>
    <w:rsid w:val="00DC0697"/>
    <w:rsid w:val="00DC7FEF"/>
    <w:rsid w:val="00DD03CC"/>
    <w:rsid w:val="00DD1FDD"/>
    <w:rsid w:val="00DD3654"/>
    <w:rsid w:val="00DD4E46"/>
    <w:rsid w:val="00DE0B3C"/>
    <w:rsid w:val="00DE2066"/>
    <w:rsid w:val="00DE6E4D"/>
    <w:rsid w:val="00DF30C6"/>
    <w:rsid w:val="00DF6AC8"/>
    <w:rsid w:val="00DF6DBC"/>
    <w:rsid w:val="00E014CB"/>
    <w:rsid w:val="00E031CE"/>
    <w:rsid w:val="00E04445"/>
    <w:rsid w:val="00E05532"/>
    <w:rsid w:val="00E05665"/>
    <w:rsid w:val="00E05E2C"/>
    <w:rsid w:val="00E06663"/>
    <w:rsid w:val="00E06F05"/>
    <w:rsid w:val="00E147BE"/>
    <w:rsid w:val="00E163BD"/>
    <w:rsid w:val="00E20344"/>
    <w:rsid w:val="00E22F30"/>
    <w:rsid w:val="00E24560"/>
    <w:rsid w:val="00E25734"/>
    <w:rsid w:val="00E2678A"/>
    <w:rsid w:val="00E26C59"/>
    <w:rsid w:val="00E30607"/>
    <w:rsid w:val="00E310A9"/>
    <w:rsid w:val="00E31A85"/>
    <w:rsid w:val="00E32CC7"/>
    <w:rsid w:val="00E34068"/>
    <w:rsid w:val="00E345C1"/>
    <w:rsid w:val="00E35681"/>
    <w:rsid w:val="00E35837"/>
    <w:rsid w:val="00E365D9"/>
    <w:rsid w:val="00E40531"/>
    <w:rsid w:val="00E40B30"/>
    <w:rsid w:val="00E42BD1"/>
    <w:rsid w:val="00E43E15"/>
    <w:rsid w:val="00E46AAE"/>
    <w:rsid w:val="00E53652"/>
    <w:rsid w:val="00E55F59"/>
    <w:rsid w:val="00E55FBC"/>
    <w:rsid w:val="00E616E1"/>
    <w:rsid w:val="00E61B86"/>
    <w:rsid w:val="00E61E1D"/>
    <w:rsid w:val="00E61E71"/>
    <w:rsid w:val="00E6402E"/>
    <w:rsid w:val="00E67B91"/>
    <w:rsid w:val="00E7003D"/>
    <w:rsid w:val="00E70AF7"/>
    <w:rsid w:val="00E70E19"/>
    <w:rsid w:val="00E74B14"/>
    <w:rsid w:val="00E75EA2"/>
    <w:rsid w:val="00E76592"/>
    <w:rsid w:val="00E84431"/>
    <w:rsid w:val="00E84555"/>
    <w:rsid w:val="00E86A7A"/>
    <w:rsid w:val="00E900A1"/>
    <w:rsid w:val="00E928A0"/>
    <w:rsid w:val="00E93173"/>
    <w:rsid w:val="00E9357A"/>
    <w:rsid w:val="00E93608"/>
    <w:rsid w:val="00E9393D"/>
    <w:rsid w:val="00E9688C"/>
    <w:rsid w:val="00EA081D"/>
    <w:rsid w:val="00EA08F0"/>
    <w:rsid w:val="00EA08FF"/>
    <w:rsid w:val="00EA1C5E"/>
    <w:rsid w:val="00EA1D31"/>
    <w:rsid w:val="00EA2443"/>
    <w:rsid w:val="00EA65B9"/>
    <w:rsid w:val="00EA7CE3"/>
    <w:rsid w:val="00EA7FA0"/>
    <w:rsid w:val="00EB1CE4"/>
    <w:rsid w:val="00EB1DD3"/>
    <w:rsid w:val="00EB512D"/>
    <w:rsid w:val="00EB58B4"/>
    <w:rsid w:val="00EC03E6"/>
    <w:rsid w:val="00EC1625"/>
    <w:rsid w:val="00EC1B9D"/>
    <w:rsid w:val="00EC2F7D"/>
    <w:rsid w:val="00EC749C"/>
    <w:rsid w:val="00ED04E1"/>
    <w:rsid w:val="00ED08CB"/>
    <w:rsid w:val="00ED18D0"/>
    <w:rsid w:val="00ED396E"/>
    <w:rsid w:val="00ED4EE6"/>
    <w:rsid w:val="00ED6BF6"/>
    <w:rsid w:val="00ED7F8D"/>
    <w:rsid w:val="00EE0BB5"/>
    <w:rsid w:val="00EE38A9"/>
    <w:rsid w:val="00EE3A2E"/>
    <w:rsid w:val="00EE41E7"/>
    <w:rsid w:val="00EE558A"/>
    <w:rsid w:val="00EE6078"/>
    <w:rsid w:val="00EE7837"/>
    <w:rsid w:val="00EF432F"/>
    <w:rsid w:val="00F01579"/>
    <w:rsid w:val="00F022B3"/>
    <w:rsid w:val="00F03578"/>
    <w:rsid w:val="00F04D4D"/>
    <w:rsid w:val="00F0544B"/>
    <w:rsid w:val="00F05679"/>
    <w:rsid w:val="00F068EE"/>
    <w:rsid w:val="00F07C43"/>
    <w:rsid w:val="00F07EC4"/>
    <w:rsid w:val="00F12507"/>
    <w:rsid w:val="00F13308"/>
    <w:rsid w:val="00F15C5C"/>
    <w:rsid w:val="00F16F44"/>
    <w:rsid w:val="00F200BB"/>
    <w:rsid w:val="00F21CD6"/>
    <w:rsid w:val="00F2308C"/>
    <w:rsid w:val="00F23D11"/>
    <w:rsid w:val="00F2415D"/>
    <w:rsid w:val="00F244BD"/>
    <w:rsid w:val="00F24C3C"/>
    <w:rsid w:val="00F251D2"/>
    <w:rsid w:val="00F25252"/>
    <w:rsid w:val="00F25AF9"/>
    <w:rsid w:val="00F32FD8"/>
    <w:rsid w:val="00F339FA"/>
    <w:rsid w:val="00F3630C"/>
    <w:rsid w:val="00F402A4"/>
    <w:rsid w:val="00F4150B"/>
    <w:rsid w:val="00F4258E"/>
    <w:rsid w:val="00F42F6C"/>
    <w:rsid w:val="00F442A9"/>
    <w:rsid w:val="00F450F5"/>
    <w:rsid w:val="00F50608"/>
    <w:rsid w:val="00F51B84"/>
    <w:rsid w:val="00F52341"/>
    <w:rsid w:val="00F546C4"/>
    <w:rsid w:val="00F55A9B"/>
    <w:rsid w:val="00F62477"/>
    <w:rsid w:val="00F62DCB"/>
    <w:rsid w:val="00F62E76"/>
    <w:rsid w:val="00F62EF4"/>
    <w:rsid w:val="00F635FC"/>
    <w:rsid w:val="00F652EA"/>
    <w:rsid w:val="00F657F3"/>
    <w:rsid w:val="00F70944"/>
    <w:rsid w:val="00F721ED"/>
    <w:rsid w:val="00F74480"/>
    <w:rsid w:val="00F80B3F"/>
    <w:rsid w:val="00F814AF"/>
    <w:rsid w:val="00F81EAE"/>
    <w:rsid w:val="00F82531"/>
    <w:rsid w:val="00F8385E"/>
    <w:rsid w:val="00F85631"/>
    <w:rsid w:val="00F85F78"/>
    <w:rsid w:val="00F947E8"/>
    <w:rsid w:val="00FA0BEC"/>
    <w:rsid w:val="00FA2383"/>
    <w:rsid w:val="00FA2439"/>
    <w:rsid w:val="00FA2843"/>
    <w:rsid w:val="00FA2CA5"/>
    <w:rsid w:val="00FA4678"/>
    <w:rsid w:val="00FA48FB"/>
    <w:rsid w:val="00FA4E17"/>
    <w:rsid w:val="00FA71FD"/>
    <w:rsid w:val="00FB12EA"/>
    <w:rsid w:val="00FB1BCE"/>
    <w:rsid w:val="00FB4D6B"/>
    <w:rsid w:val="00FB60E2"/>
    <w:rsid w:val="00FC4FEA"/>
    <w:rsid w:val="00FC52EE"/>
    <w:rsid w:val="00FD177B"/>
    <w:rsid w:val="00FD3D69"/>
    <w:rsid w:val="00FD42DE"/>
    <w:rsid w:val="00FD463A"/>
    <w:rsid w:val="00FD6BE8"/>
    <w:rsid w:val="00FE0E01"/>
    <w:rsid w:val="00FE2417"/>
    <w:rsid w:val="00FE258A"/>
    <w:rsid w:val="00FE4076"/>
    <w:rsid w:val="00FE4697"/>
    <w:rsid w:val="00FE4713"/>
    <w:rsid w:val="00FF121D"/>
    <w:rsid w:val="00FF17E7"/>
    <w:rsid w:val="00FF4522"/>
    <w:rsid w:val="00FF69A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4337"/>
    <o:shapelayout v:ext="edit">
      <o:idmap v:ext="edit" data="1"/>
      <o:rules v:ext="edit">
        <o:r id="V:Rule1" type="connector" idref="#Line 58"/>
        <o:r id="V:Rule2" type="connector" idref="#Line 51"/>
        <o:r id="V:Rule3" type="connector" idref="#Line 128"/>
        <o:r id="V:Rule4" type="connector" idref="#Line 105"/>
        <o:r id="V:Rule5" type="connector" idref="#Line 37"/>
        <o:r id="V:Rule6" type="connector" idref="#Line 49"/>
        <o:r id="V:Rule7" type="connector" idref="#Line 21"/>
        <o:r id="V:Rule8" type="connector" idref="#Line 111"/>
        <o:r id="V:Rule9" type="connector" idref="#Line 112"/>
        <o:r id="V:Rule10" type="connector" idref="#Line 74"/>
        <o:r id="V:Rule11" type="connector" idref="#Line 108"/>
        <o:r id="V:Rule12" type="connector" idref="#Line 109"/>
        <o:r id="V:Rule13" type="connector" idref="#Line 35"/>
        <o:r id="V:Rule14" type="connector" idref="#Line 106"/>
        <o:r id="V:Rule15" type="connector" idref="#Line 26"/>
        <o:r id="V:Rule16" type="connector" idref="#Line 68"/>
        <o:r id="V:Rule17" type="connector" idref="#Line 54"/>
        <o:r id="V:Rule18" type="connector" idref="#Line 30"/>
        <o:r id="V:Rule19" type="connector" idref="#Line 36"/>
        <o:r id="V:Rule20" type="connector" idref="#Line 75"/>
        <o:r id="V:Rule21" type="connector" idref="#Line 118"/>
        <o:r id="V:Rule22" type="connector" idref="#Line 34"/>
        <o:r id="V:Rule23" type="connector" idref="#Line 20"/>
        <o:r id="V:Rule24" type="connector" idref="#Line 56"/>
        <o:r id="V:Rule25" type="connector" idref="#Line 23"/>
        <o:r id="V:Rule26" type="connector" idref="#Line 110"/>
        <o:r id="V:Rule27" type="connector" idref="#Line 25"/>
        <o:r id="V:Rule28" type="connector" idref="#Line 70"/>
        <o:r id="V:Rule29" type="connector" idref="#Line 107"/>
        <o:r id="V:Rule30" type="connector" idref="#Line 119"/>
        <o:r id="V:Rule31" type="connector" idref="#Line 28"/>
        <o:r id="V:Rule32" type="connector" idref="#Line 113"/>
        <o:r id="V:Rule33" type="connector" idref="#Line 27"/>
        <o:r id="V:Rule34" type="connector" idref="#Line 59"/>
        <o:r id="V:Rule35" type="connector" idref="#Line 102"/>
        <o:r id="V:Rule36" type="connector" idref="#Line 31"/>
        <o:r id="V:Rule37" type="connector" idref="#Line 69"/>
        <o:r id="V:Rule38" type="connector" idref="#Line 130"/>
        <o:r id="V:Rule39" type="connector" idref="#Line 101"/>
        <o:r id="V:Rule40" type="connector" idref="#Line 73"/>
        <o:r id="V:Rule41" type="connector" idref="#Line 123"/>
        <o:r id="V:Rule42" type="connector" idref="#Line 97"/>
        <o:r id="V:Rule43" type="connector" idref="#Line 32"/>
        <o:r id="V:Rule44" type="connector" idref="#Line 22"/>
        <o:r id="V:Rule45" type="connector" idref="#Line 71"/>
        <o:r id="V:Rule46" type="connector" idref="#Line 53"/>
        <o:r id="V:Rule47" type="connector" idref="#Line 114"/>
        <o:r id="V:Rule48" type="connector" idref="#Line 29"/>
        <o:r id="V:Rule49" type="connector" idref="#Line 98"/>
        <o:r id="V:Rule50" type="connector" idref="#Line 60"/>
        <o:r id="V:Rule51" type="connector" idref="#Line 124"/>
        <o:r id="V:Rule52" type="connector" idref="#Line 72"/>
        <o:r id="V:Rule53" type="connector" idref="#Line 24"/>
        <o:r id="V:Rule54" type="connector" idref="#Line 99"/>
        <o:r id="V:Rule55" type="connector" idref="#Line 115"/>
        <o:r id="V:Rule56" type="connector" idref="#Line 104"/>
        <o:r id="V:Rule57" type="connector" idref="#Line 57"/>
        <o:r id="V:Rule58" type="connector" idref="#Line 55"/>
        <o:r id="V:Rule59" type="connector" idref="#Line 103"/>
        <o:r id="V:Rule60" type="connector" idref="#Line 100"/>
        <o:r id="V:Rule61" type="connector" idref="#Line 117"/>
        <o:r id="V:Rule62" type="connector" idref="#Line 50"/>
        <o:r id="V:Rule63" type="connector" idref="#Line 52"/>
        <o:r id="V:Rule64" type="connector" idref="#Line 1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660D7"/>
    <w:rPr>
      <w:rFonts w:eastAsia="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qFormat/>
    <w:rsid w:val="008660D7"/>
    <w:pPr>
      <w:spacing w:line="360" w:lineRule="auto"/>
      <w:jc w:val="center"/>
    </w:pPr>
    <w:rPr>
      <w:b/>
      <w:bCs/>
      <w:sz w:val="28"/>
      <w:lang w:val="uk-UA"/>
    </w:rPr>
  </w:style>
  <w:style w:type="paragraph" w:styleId="a4">
    <w:name w:val="Balloon Text"/>
    <w:basedOn w:val="a"/>
    <w:semiHidden/>
    <w:rsid w:val="004E16D8"/>
    <w:rPr>
      <w:rFonts w:ascii="Tahoma" w:hAnsi="Tahoma" w:cs="Tahoma"/>
      <w:sz w:val="16"/>
      <w:szCs w:val="16"/>
    </w:rPr>
  </w:style>
  <w:style w:type="paragraph" w:styleId="a5">
    <w:name w:val="Body Text"/>
    <w:basedOn w:val="a"/>
    <w:rsid w:val="004E16D8"/>
    <w:pPr>
      <w:spacing w:after="120"/>
    </w:pPr>
    <w:rPr>
      <w:lang w:val="uk-UA"/>
    </w:rPr>
  </w:style>
  <w:style w:type="character" w:styleId="a6">
    <w:name w:val="Hyperlink"/>
    <w:rsid w:val="00872E5A"/>
    <w:rPr>
      <w:rFonts w:cs="Times New Roman"/>
      <w:color w:val="0000FF"/>
      <w:u w:val="single"/>
    </w:rPr>
  </w:style>
  <w:style w:type="paragraph" w:styleId="2">
    <w:name w:val="Body Text Indent 2"/>
    <w:basedOn w:val="a"/>
    <w:rsid w:val="00D320E3"/>
    <w:pPr>
      <w:spacing w:after="120" w:line="480" w:lineRule="auto"/>
      <w:ind w:left="283"/>
    </w:pPr>
    <w:rPr>
      <w:rFonts w:eastAsia="MS Mincho"/>
      <w:lang w:val="uk-UA"/>
    </w:rPr>
  </w:style>
  <w:style w:type="paragraph" w:customStyle="1" w:styleId="20">
    <w:name w:val="заголовок 2"/>
    <w:basedOn w:val="a"/>
    <w:next w:val="a"/>
    <w:rsid w:val="00D320E3"/>
    <w:pPr>
      <w:keepNext/>
      <w:autoSpaceDE w:val="0"/>
      <w:autoSpaceDN w:val="0"/>
      <w:jc w:val="both"/>
    </w:pPr>
    <w:rPr>
      <w:rFonts w:eastAsia="MS Mincho"/>
      <w:sz w:val="28"/>
      <w:szCs w:val="28"/>
      <w:lang w:val="uk-UA"/>
    </w:rPr>
  </w:style>
  <w:style w:type="character" w:customStyle="1" w:styleId="FontStyle87">
    <w:name w:val="Font Style87"/>
    <w:rsid w:val="001A6977"/>
    <w:rPr>
      <w:rFonts w:ascii="Times New Roman" w:hAnsi="Times New Roman"/>
      <w:sz w:val="20"/>
    </w:rPr>
  </w:style>
  <w:style w:type="character" w:styleId="a7">
    <w:name w:val="Strong"/>
    <w:qFormat/>
    <w:rsid w:val="001A6977"/>
    <w:rPr>
      <w:rFonts w:cs="Times New Roman"/>
      <w:b/>
      <w:bCs/>
    </w:rPr>
  </w:style>
  <w:style w:type="table" w:styleId="a8">
    <w:name w:val="Table Grid"/>
    <w:basedOn w:val="a1"/>
    <w:rsid w:val="008C4C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rsid w:val="00176A5B"/>
    <w:rPr>
      <w:rFonts w:cs="Times New Roman"/>
    </w:rPr>
  </w:style>
  <w:style w:type="paragraph" w:styleId="a9">
    <w:name w:val="header"/>
    <w:basedOn w:val="a"/>
    <w:link w:val="aa"/>
    <w:uiPriority w:val="99"/>
    <w:rsid w:val="00FF69A1"/>
    <w:pPr>
      <w:tabs>
        <w:tab w:val="center" w:pos="4677"/>
        <w:tab w:val="right" w:pos="9355"/>
      </w:tabs>
    </w:pPr>
  </w:style>
  <w:style w:type="character" w:styleId="ab">
    <w:name w:val="page number"/>
    <w:basedOn w:val="a0"/>
    <w:rsid w:val="00FF69A1"/>
  </w:style>
  <w:style w:type="character" w:customStyle="1" w:styleId="ac">
    <w:name w:val="Основний текст_"/>
    <w:link w:val="1"/>
    <w:locked/>
    <w:rsid w:val="00ED4EE6"/>
    <w:rPr>
      <w:rFonts w:ascii="Sylfaen" w:hAnsi="Sylfaen"/>
      <w:sz w:val="22"/>
      <w:lang w:bidi="ar-SA"/>
    </w:rPr>
  </w:style>
  <w:style w:type="paragraph" w:customStyle="1" w:styleId="1">
    <w:name w:val="Основний текст1"/>
    <w:basedOn w:val="a"/>
    <w:link w:val="ac"/>
    <w:rsid w:val="00ED4EE6"/>
    <w:pPr>
      <w:widowControl w:val="0"/>
      <w:shd w:val="clear" w:color="auto" w:fill="FFFFFF"/>
      <w:spacing w:after="900" w:line="317" w:lineRule="exact"/>
    </w:pPr>
    <w:rPr>
      <w:rFonts w:ascii="Sylfaen" w:eastAsia="MS Mincho" w:hAnsi="Sylfaen"/>
      <w:sz w:val="22"/>
      <w:szCs w:val="20"/>
    </w:rPr>
  </w:style>
  <w:style w:type="paragraph" w:styleId="ad">
    <w:name w:val="footnote text"/>
    <w:basedOn w:val="a"/>
    <w:link w:val="ae"/>
    <w:semiHidden/>
    <w:rsid w:val="000C400C"/>
    <w:rPr>
      <w:sz w:val="20"/>
      <w:szCs w:val="20"/>
    </w:rPr>
  </w:style>
  <w:style w:type="character" w:styleId="af">
    <w:name w:val="footnote reference"/>
    <w:semiHidden/>
    <w:rsid w:val="000C400C"/>
    <w:rPr>
      <w:vertAlign w:val="superscript"/>
    </w:rPr>
  </w:style>
  <w:style w:type="paragraph" w:styleId="af0">
    <w:name w:val="footer"/>
    <w:basedOn w:val="a"/>
    <w:link w:val="af1"/>
    <w:rsid w:val="004E60C5"/>
    <w:pPr>
      <w:tabs>
        <w:tab w:val="center" w:pos="4819"/>
        <w:tab w:val="right" w:pos="9639"/>
      </w:tabs>
    </w:pPr>
  </w:style>
  <w:style w:type="character" w:customStyle="1" w:styleId="af1">
    <w:name w:val="Нижний колонтитул Знак"/>
    <w:link w:val="af0"/>
    <w:rsid w:val="004E60C5"/>
    <w:rPr>
      <w:rFonts w:eastAsia="Times New Roman"/>
      <w:sz w:val="24"/>
      <w:szCs w:val="24"/>
      <w:lang w:val="ru-RU" w:eastAsia="ru-RU" w:bidi="ar-SA"/>
    </w:rPr>
  </w:style>
  <w:style w:type="character" w:customStyle="1" w:styleId="aa">
    <w:name w:val="Верхний колонтитул Знак"/>
    <w:link w:val="a9"/>
    <w:uiPriority w:val="99"/>
    <w:rsid w:val="004E60C5"/>
    <w:rPr>
      <w:rFonts w:eastAsia="Times New Roman"/>
      <w:sz w:val="24"/>
      <w:szCs w:val="24"/>
      <w:lang w:val="ru-RU" w:eastAsia="ru-RU" w:bidi="ar-SA"/>
    </w:rPr>
  </w:style>
  <w:style w:type="character" w:customStyle="1" w:styleId="ae">
    <w:name w:val="Текст сноски Знак"/>
    <w:link w:val="ad"/>
    <w:semiHidden/>
    <w:rsid w:val="00F62477"/>
    <w:rPr>
      <w:rFonts w:eastAsia="Times New Roman"/>
      <w:lang w:val="ru-RU" w:eastAsia="ru-RU" w:bidi="ar-SA"/>
    </w:rPr>
  </w:style>
  <w:style w:type="character" w:styleId="af2">
    <w:name w:val="annotation reference"/>
    <w:rsid w:val="00F62477"/>
    <w:rPr>
      <w:sz w:val="16"/>
      <w:szCs w:val="16"/>
    </w:rPr>
  </w:style>
  <w:style w:type="paragraph" w:styleId="af3">
    <w:name w:val="annotation text"/>
    <w:basedOn w:val="a"/>
    <w:link w:val="af4"/>
    <w:rsid w:val="00F62477"/>
    <w:rPr>
      <w:sz w:val="20"/>
      <w:szCs w:val="20"/>
    </w:rPr>
  </w:style>
  <w:style w:type="character" w:customStyle="1" w:styleId="af4">
    <w:name w:val="Текст примечания Знак"/>
    <w:link w:val="af3"/>
    <w:rsid w:val="00F62477"/>
    <w:rPr>
      <w:rFonts w:eastAsia="Times New Roman"/>
      <w:lang w:val="ru-RU" w:eastAsia="ru-RU" w:bidi="ar-SA"/>
    </w:rPr>
  </w:style>
  <w:style w:type="paragraph" w:styleId="af5">
    <w:name w:val="annotation subject"/>
    <w:basedOn w:val="af3"/>
    <w:next w:val="af3"/>
    <w:link w:val="af6"/>
    <w:rsid w:val="00F62477"/>
    <w:rPr>
      <w:b/>
      <w:bCs/>
    </w:rPr>
  </w:style>
  <w:style w:type="character" w:customStyle="1" w:styleId="af6">
    <w:name w:val="Тема примечания Знак"/>
    <w:link w:val="af5"/>
    <w:rsid w:val="00F62477"/>
    <w:rPr>
      <w:rFonts w:eastAsia="Times New Roman"/>
      <w:b/>
      <w:bCs/>
      <w:lang w:val="ru-RU" w:eastAsia="ru-RU" w:bidi="ar-SA"/>
    </w:rPr>
  </w:style>
</w:styles>
</file>

<file path=word/webSettings.xml><?xml version="1.0" encoding="utf-8"?>
<w:webSettings xmlns:r="http://schemas.openxmlformats.org/officeDocument/2006/relationships" xmlns:w="http://schemas.openxmlformats.org/wordprocessingml/2006/main">
  <w:divs>
    <w:div w:id="268003931">
      <w:bodyDiv w:val="1"/>
      <w:marLeft w:val="0"/>
      <w:marRight w:val="0"/>
      <w:marTop w:val="0"/>
      <w:marBottom w:val="0"/>
      <w:divBdr>
        <w:top w:val="none" w:sz="0" w:space="0" w:color="auto"/>
        <w:left w:val="none" w:sz="0" w:space="0" w:color="auto"/>
        <w:bottom w:val="none" w:sz="0" w:space="0" w:color="auto"/>
        <w:right w:val="none" w:sz="0" w:space="0" w:color="auto"/>
      </w:divBdr>
    </w:div>
    <w:div w:id="123111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wmf"/><Relationship Id="rId18" Type="http://schemas.openxmlformats.org/officeDocument/2006/relationships/image" Target="media/image10.wmf"/><Relationship Id="rId26" Type="http://schemas.openxmlformats.org/officeDocument/2006/relationships/image" Target="media/image18.wmf"/><Relationship Id="rId3" Type="http://schemas.openxmlformats.org/officeDocument/2006/relationships/settings" Target="settings.xml"/><Relationship Id="rId21" Type="http://schemas.openxmlformats.org/officeDocument/2006/relationships/image" Target="media/image13.wmf"/><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wmf"/><Relationship Id="rId17" Type="http://schemas.openxmlformats.org/officeDocument/2006/relationships/image" Target="media/image9.wmf"/><Relationship Id="rId25" Type="http://schemas.openxmlformats.org/officeDocument/2006/relationships/image" Target="media/image17.wmf"/><Relationship Id="rId33" Type="http://schemas.openxmlformats.org/officeDocument/2006/relationships/hyperlink" Target="http://www.economy.nayka.com.ua/" TargetMode="External"/><Relationship Id="rId2" Type="http://schemas.openxmlformats.org/officeDocument/2006/relationships/styles" Target="styles.xml"/><Relationship Id="rId16" Type="http://schemas.openxmlformats.org/officeDocument/2006/relationships/image" Target="media/image8.wmf"/><Relationship Id="rId20" Type="http://schemas.openxmlformats.org/officeDocument/2006/relationships/image" Target="media/image12.wmf"/><Relationship Id="rId29" Type="http://schemas.openxmlformats.org/officeDocument/2006/relationships/image" Target="media/image2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image" Target="media/image16.wmf"/><Relationship Id="rId32" Type="http://schemas.openxmlformats.org/officeDocument/2006/relationships/image" Target="media/image22.wmf"/><Relationship Id="rId5"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5.wmf"/><Relationship Id="rId28" Type="http://schemas.openxmlformats.org/officeDocument/2006/relationships/oleObject" Target="embeddings/oleObject1.bin"/><Relationship Id="rId10" Type="http://schemas.openxmlformats.org/officeDocument/2006/relationships/image" Target="media/image2.png"/><Relationship Id="rId19" Type="http://schemas.openxmlformats.org/officeDocument/2006/relationships/image" Target="media/image11.emf"/><Relationship Id="rId31"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wmf"/><Relationship Id="rId22" Type="http://schemas.openxmlformats.org/officeDocument/2006/relationships/image" Target="media/image14.wmf"/><Relationship Id="rId27" Type="http://schemas.openxmlformats.org/officeDocument/2006/relationships/image" Target="media/image19.wmf"/><Relationship Id="rId30" Type="http://schemas.openxmlformats.org/officeDocument/2006/relationships/image" Target="media/image21.wmf"/><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26</Pages>
  <Words>6880</Words>
  <Characters>54073</Characters>
  <Application>Microsoft Office Word</Application>
  <DocSecurity>0</DocSecurity>
  <Lines>450</Lines>
  <Paragraphs>121</Paragraphs>
  <ScaleCrop>false</ScaleCrop>
  <HeadingPairs>
    <vt:vector size="2" baseType="variant">
      <vt:variant>
        <vt:lpstr>Название</vt:lpstr>
      </vt:variant>
      <vt:variant>
        <vt:i4>1</vt:i4>
      </vt:variant>
    </vt:vector>
  </HeadingPairs>
  <TitlesOfParts>
    <vt:vector size="1" baseType="lpstr">
      <vt:lpstr>СПИСОК ОПУБЛІКОВАНИХ ПРАЦЬ ЗА ТЕМОЮ ДИСЕРТАЦІЇ</vt:lpstr>
    </vt:vector>
  </TitlesOfParts>
  <Company>NhT</Company>
  <LinksUpToDate>false</LinksUpToDate>
  <CharactersWithSpaces>60832</CharactersWithSpaces>
  <SharedDoc>false</SharedDoc>
  <HLinks>
    <vt:vector size="6" baseType="variant">
      <vt:variant>
        <vt:i4>1376282</vt:i4>
      </vt:variant>
      <vt:variant>
        <vt:i4>51</vt:i4>
      </vt:variant>
      <vt:variant>
        <vt:i4>0</vt:i4>
      </vt:variant>
      <vt:variant>
        <vt:i4>5</vt:i4>
      </vt:variant>
      <vt:variant>
        <vt:lpwstr>http://www.economy.nayka.com.ua/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СПИСОК ОПУБЛІКОВАНИХ ПРАЦЬ ЗА ТЕМОЮ ДИСЕРТАЦІЇ</dc:title>
  <dc:subject/>
  <dc:creator>Admin</dc:creator>
  <cp:keywords/>
  <cp:lastModifiedBy>ZMD</cp:lastModifiedBy>
  <cp:revision>8</cp:revision>
  <cp:lastPrinted>2014-09-22T13:35:00Z</cp:lastPrinted>
  <dcterms:created xsi:type="dcterms:W3CDTF">2014-09-22T12:58:00Z</dcterms:created>
  <dcterms:modified xsi:type="dcterms:W3CDTF">2014-09-22T13:37:00Z</dcterms:modified>
</cp:coreProperties>
</file>